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E3" w:rsidRDefault="00752B66" w:rsidP="00AC4CE3">
      <w:pPr>
        <w:spacing w:after="0"/>
        <w:jc w:val="center"/>
        <w:rPr>
          <w:rFonts w:ascii="Arial" w:eastAsia="Times New Roman" w:hAnsi="Arial" w:cs="Arial"/>
          <w:b/>
          <w:bCs/>
          <w:color w:val="000000"/>
          <w:lang w:eastAsia="pt-BR"/>
        </w:rPr>
      </w:pPr>
      <w:proofErr w:type="gramStart"/>
      <w:r w:rsidRPr="005F279B">
        <w:rPr>
          <w:rFonts w:ascii="Arial" w:eastAsia="Times New Roman" w:hAnsi="Arial" w:cs="Arial"/>
          <w:b/>
          <w:bCs/>
          <w:color w:val="000000"/>
          <w:lang w:eastAsia="pt-BR"/>
        </w:rPr>
        <w:t>MINI-CURSOS</w:t>
      </w:r>
      <w:proofErr w:type="gramEnd"/>
    </w:p>
    <w:p w:rsidR="00AC4CE3" w:rsidRPr="005F279B" w:rsidRDefault="00752B66" w:rsidP="00AC4CE3">
      <w:pPr>
        <w:spacing w:after="0"/>
        <w:jc w:val="center"/>
        <w:rPr>
          <w:rFonts w:ascii="Arial" w:hAnsi="Arial" w:cs="Arial"/>
        </w:rPr>
      </w:pPr>
      <w:r w:rsidRPr="005F279B">
        <w:rPr>
          <w:rFonts w:ascii="Arial" w:eastAsia="Times New Roman" w:hAnsi="Arial" w:cs="Arial"/>
          <w:color w:val="000000"/>
          <w:lang w:eastAsia="pt-BR"/>
        </w:rPr>
        <w:br/>
      </w:r>
      <w:r w:rsidR="00AC4CE3">
        <w:rPr>
          <w:rFonts w:ascii="Tahoma" w:hAnsi="Tahoma" w:cs="Tahoma"/>
          <w:color w:val="403B34"/>
          <w:shd w:val="clear" w:color="auto" w:fill="F3E9C8"/>
        </w:rPr>
        <w:t>Todos os interessados deverão preencher a ficha de inscrição e entregar no Diretório Acadêmico, aqueles que não tenham disponibilidade de comparecer ao Diretório Acadêmico, preencher a ficha e enviar </w:t>
      </w:r>
      <w:r w:rsidR="00AC4CE3">
        <w:rPr>
          <w:rFonts w:ascii="Tahoma" w:hAnsi="Tahoma" w:cs="Tahoma"/>
          <w:color w:val="403B34"/>
          <w:sz w:val="27"/>
          <w:szCs w:val="27"/>
          <w:shd w:val="clear" w:color="auto" w:fill="F3E9C8"/>
        </w:rPr>
        <w:t xml:space="preserve">pelo </w:t>
      </w:r>
      <w:proofErr w:type="spellStart"/>
      <w:proofErr w:type="gramStart"/>
      <w:r w:rsidR="00AC4CE3">
        <w:rPr>
          <w:rFonts w:ascii="Tahoma" w:hAnsi="Tahoma" w:cs="Tahoma"/>
          <w:color w:val="403B34"/>
          <w:sz w:val="27"/>
          <w:szCs w:val="27"/>
          <w:shd w:val="clear" w:color="auto" w:fill="F3E9C8"/>
        </w:rPr>
        <w:t>email</w:t>
      </w:r>
      <w:proofErr w:type="spellEnd"/>
      <w:r w:rsidR="00AC4CE3">
        <w:rPr>
          <w:rFonts w:ascii="Tahoma" w:hAnsi="Tahoma" w:cs="Tahoma"/>
          <w:color w:val="403B34"/>
          <w:sz w:val="27"/>
          <w:szCs w:val="27"/>
          <w:shd w:val="clear" w:color="auto" w:fill="F3E9C8"/>
        </w:rPr>
        <w:t xml:space="preserve"> :</w:t>
      </w:r>
      <w:proofErr w:type="gramEnd"/>
      <w:r w:rsidR="00AC4CE3">
        <w:rPr>
          <w:rFonts w:ascii="Tahoma" w:hAnsi="Tahoma" w:cs="Tahoma"/>
          <w:color w:val="403B34"/>
          <w:sz w:val="27"/>
          <w:szCs w:val="27"/>
          <w:shd w:val="clear" w:color="auto" w:fill="F3E9C8"/>
        </w:rPr>
        <w:t> </w:t>
      </w:r>
      <w:hyperlink r:id="rId5" w:tgtFrame="_blank" w:tooltip="" w:history="1">
        <w:r w:rsidR="00AC4CE3">
          <w:rPr>
            <w:rStyle w:val="Hyperlink"/>
            <w:rFonts w:ascii="Tahoma" w:hAnsi="Tahoma" w:cs="Tahoma"/>
            <w:b/>
            <w:bCs/>
            <w:color w:val="767D49"/>
            <w:sz w:val="27"/>
            <w:szCs w:val="27"/>
            <w:u w:val="none"/>
            <w:shd w:val="clear" w:color="auto" w:fill="F3E9C8"/>
          </w:rPr>
          <w:t>organizacao2012@gmail.com</w:t>
        </w:r>
      </w:hyperlink>
      <w:r w:rsidR="00AC4CE3" w:rsidRPr="005F279B">
        <w:rPr>
          <w:rFonts w:ascii="Arial" w:eastAsia="Times New Roman" w:hAnsi="Arial" w:cs="Arial"/>
          <w:color w:val="000000"/>
          <w:lang w:eastAsia="pt-BR"/>
        </w:rPr>
        <w:t xml:space="preserve"> </w:t>
      </w:r>
      <w:r w:rsidR="00AC4CE3" w:rsidRPr="005F279B">
        <w:rPr>
          <w:rFonts w:ascii="Arial" w:eastAsia="Times New Roman" w:hAnsi="Arial" w:cs="Arial"/>
          <w:color w:val="000000"/>
          <w:lang w:eastAsia="pt-BR"/>
        </w:rPr>
        <w:br/>
      </w:r>
    </w:p>
    <w:p w:rsidR="00AC4CE3" w:rsidRDefault="00AC4CE3" w:rsidP="00AC4CE3">
      <w:pPr>
        <w:shd w:val="clear" w:color="auto" w:fill="FFFFFF"/>
        <w:spacing w:after="0" w:line="288" w:lineRule="atLeast"/>
        <w:jc w:val="both"/>
        <w:rPr>
          <w:rFonts w:ascii="Arial" w:eastAsia="Times New Roman" w:hAnsi="Arial" w:cs="Arial"/>
          <w:color w:val="000000"/>
          <w:lang w:eastAsia="pt-BR"/>
        </w:rPr>
      </w:pPr>
      <w:r>
        <w:rPr>
          <w:rFonts w:ascii="Arial" w:eastAsia="Times New Roman" w:hAnsi="Arial" w:cs="Arial"/>
          <w:b/>
          <w:color w:val="000000"/>
          <w:lang w:eastAsia="pt-BR"/>
        </w:rPr>
        <w:t xml:space="preserve">Data: </w:t>
      </w:r>
      <w:r>
        <w:rPr>
          <w:rFonts w:ascii="Arial" w:eastAsia="Times New Roman" w:hAnsi="Arial" w:cs="Arial"/>
          <w:color w:val="000000"/>
          <w:lang w:eastAsia="pt-BR"/>
        </w:rPr>
        <w:t>14 a 17</w:t>
      </w:r>
      <w:r w:rsidRPr="00CA6E32">
        <w:rPr>
          <w:rFonts w:ascii="Arial" w:eastAsia="Times New Roman" w:hAnsi="Arial" w:cs="Arial"/>
          <w:color w:val="000000"/>
          <w:lang w:eastAsia="pt-BR"/>
        </w:rPr>
        <w:t xml:space="preserve"> de maio</w:t>
      </w:r>
    </w:p>
    <w:p w:rsidR="00AC4CE3" w:rsidRDefault="00AC4CE3" w:rsidP="00AC4CE3">
      <w:pPr>
        <w:shd w:val="clear" w:color="auto" w:fill="FFFFFF"/>
        <w:spacing w:after="0" w:line="288" w:lineRule="atLeast"/>
        <w:jc w:val="both"/>
        <w:rPr>
          <w:rFonts w:ascii="Arial" w:eastAsia="Times New Roman" w:hAnsi="Arial" w:cs="Arial"/>
          <w:b/>
          <w:color w:val="000000"/>
          <w:lang w:eastAsia="pt-BR"/>
        </w:rPr>
      </w:pPr>
      <w:r w:rsidRPr="00CA6E32">
        <w:rPr>
          <w:rFonts w:ascii="Arial" w:eastAsia="Times New Roman" w:hAnsi="Arial" w:cs="Arial"/>
          <w:b/>
          <w:color w:val="000000"/>
          <w:lang w:eastAsia="pt-BR"/>
        </w:rPr>
        <w:t>Horário:</w:t>
      </w:r>
      <w:r>
        <w:rPr>
          <w:rFonts w:ascii="Arial" w:eastAsia="Times New Roman" w:hAnsi="Arial" w:cs="Arial"/>
          <w:color w:val="000000"/>
          <w:lang w:eastAsia="pt-BR"/>
        </w:rPr>
        <w:t xml:space="preserve"> </w:t>
      </w:r>
      <w:proofErr w:type="gramStart"/>
      <w:r>
        <w:rPr>
          <w:rFonts w:ascii="Arial" w:eastAsia="Times New Roman" w:hAnsi="Arial" w:cs="Arial"/>
          <w:color w:val="000000"/>
          <w:lang w:eastAsia="pt-BR"/>
        </w:rPr>
        <w:t>13:30</w:t>
      </w:r>
      <w:proofErr w:type="gramEnd"/>
      <w:r>
        <w:rPr>
          <w:rFonts w:ascii="Arial" w:eastAsia="Times New Roman" w:hAnsi="Arial" w:cs="Arial"/>
          <w:color w:val="000000"/>
          <w:lang w:eastAsia="pt-BR"/>
        </w:rPr>
        <w:t xml:space="preserve"> a 17:30hs</w:t>
      </w:r>
      <w:bookmarkStart w:id="0" w:name="_GoBack"/>
      <w:bookmarkEnd w:id="0"/>
    </w:p>
    <w:p w:rsidR="00AC4CE3" w:rsidRDefault="00AC4CE3" w:rsidP="00AC4CE3">
      <w:pPr>
        <w:shd w:val="clear" w:color="auto" w:fill="FFFFFF"/>
        <w:spacing w:after="0" w:line="288" w:lineRule="atLeast"/>
        <w:jc w:val="both"/>
        <w:rPr>
          <w:rFonts w:ascii="Arial" w:eastAsia="Times New Roman" w:hAnsi="Arial" w:cs="Arial"/>
          <w:b/>
          <w:color w:val="000000"/>
          <w:lang w:eastAsia="pt-BR"/>
        </w:rPr>
      </w:pPr>
    </w:p>
    <w:p w:rsidR="00AC4CE3" w:rsidRPr="00BB5290" w:rsidRDefault="00AC4CE3" w:rsidP="00AC4CE3">
      <w:pPr>
        <w:shd w:val="clear" w:color="auto" w:fill="FFFFFF"/>
        <w:spacing w:after="0" w:line="288" w:lineRule="atLeast"/>
        <w:jc w:val="both"/>
        <w:rPr>
          <w:rFonts w:ascii="Arial" w:hAnsi="Arial" w:cs="Arial"/>
          <w:b/>
          <w:bCs/>
          <w:color w:val="FF0000"/>
          <w:lang w:eastAsia="pt-BR"/>
        </w:rPr>
      </w:pPr>
      <w:proofErr w:type="gramStart"/>
      <w:r w:rsidRPr="002F7E9B">
        <w:rPr>
          <w:rFonts w:ascii="Arial" w:eastAsia="Times New Roman" w:hAnsi="Arial" w:cs="Arial"/>
          <w:b/>
          <w:color w:val="FF0000"/>
          <w:lang w:eastAsia="pt-BR"/>
        </w:rPr>
        <w:t>1</w:t>
      </w:r>
      <w:proofErr w:type="gramEnd"/>
      <w:r w:rsidRPr="002F7E9B">
        <w:rPr>
          <w:rFonts w:ascii="Arial" w:eastAsia="Times New Roman" w:hAnsi="Arial" w:cs="Arial"/>
          <w:b/>
          <w:color w:val="FF0000"/>
          <w:lang w:eastAsia="pt-BR"/>
        </w:rPr>
        <w:t xml:space="preserve">) </w:t>
      </w:r>
      <w:r w:rsidRPr="002F7E9B">
        <w:rPr>
          <w:rFonts w:ascii="Arial" w:hAnsi="Arial" w:cs="Arial"/>
          <w:b/>
          <w:color w:val="FF0000"/>
        </w:rPr>
        <w:t>Sistemas de detecção das</w:t>
      </w:r>
      <w:r w:rsidRPr="002F7E9B">
        <w:rPr>
          <w:rFonts w:ascii="Arial" w:hAnsi="Arial" w:cs="Arial"/>
          <w:b/>
        </w:rPr>
        <w:t xml:space="preserve"> </w:t>
      </w:r>
      <w:r w:rsidRPr="002F7E9B">
        <w:rPr>
          <w:rFonts w:ascii="Arial" w:hAnsi="Arial" w:cs="Arial"/>
          <w:b/>
          <w:bCs/>
          <w:color w:val="FF0000"/>
          <w:lang w:eastAsia="pt-BR"/>
        </w:rPr>
        <w:t>queimadas no Brasil utilizando a geotecnologia</w:t>
      </w:r>
      <w:r>
        <w:rPr>
          <w:rFonts w:ascii="Arial" w:hAnsi="Arial" w:cs="Arial"/>
          <w:b/>
          <w:bCs/>
          <w:color w:val="FF0000"/>
          <w:lang w:eastAsia="pt-BR"/>
        </w:rPr>
        <w:t xml:space="preserve"> </w:t>
      </w:r>
    </w:p>
    <w:p w:rsidR="00AC4CE3" w:rsidRPr="00782FDF" w:rsidRDefault="00AC4CE3" w:rsidP="00AC4CE3">
      <w:pPr>
        <w:shd w:val="clear" w:color="auto" w:fill="FFFFFF"/>
        <w:spacing w:after="0" w:line="288" w:lineRule="atLeast"/>
        <w:jc w:val="both"/>
        <w:rPr>
          <w:rFonts w:ascii="Arial" w:eastAsia="Times New Roman" w:hAnsi="Arial" w:cs="Arial"/>
          <w:color w:val="000000"/>
          <w:lang w:eastAsia="pt-BR"/>
        </w:rPr>
      </w:pPr>
      <w:r>
        <w:rPr>
          <w:rFonts w:ascii="Arial" w:eastAsia="Times New Roman" w:hAnsi="Arial" w:cs="Arial"/>
          <w:b/>
          <w:color w:val="000000"/>
          <w:lang w:eastAsia="pt-BR"/>
        </w:rPr>
        <w:t xml:space="preserve">Ministrante: </w:t>
      </w:r>
      <w:r w:rsidRPr="007B2CD0">
        <w:rPr>
          <w:rFonts w:ascii="Arial" w:eastAsia="Times New Roman" w:hAnsi="Arial" w:cs="Arial"/>
          <w:color w:val="000000"/>
          <w:lang w:eastAsia="pt-BR"/>
        </w:rPr>
        <w:t>Rômulo Carneiro Alencar</w:t>
      </w:r>
      <w:r>
        <w:rPr>
          <w:rFonts w:ascii="Arial" w:eastAsia="Times New Roman" w:hAnsi="Arial" w:cs="Arial"/>
          <w:color w:val="000000"/>
          <w:lang w:eastAsia="pt-BR"/>
        </w:rPr>
        <w:t xml:space="preserve"> </w:t>
      </w:r>
    </w:p>
    <w:p w:rsidR="00AC4CE3" w:rsidRPr="00E70263" w:rsidRDefault="00AC4CE3" w:rsidP="00AC4CE3">
      <w:pPr>
        <w:autoSpaceDE w:val="0"/>
        <w:autoSpaceDN w:val="0"/>
        <w:spacing w:after="0" w:line="240" w:lineRule="auto"/>
        <w:rPr>
          <w:rFonts w:ascii="Arial" w:hAnsi="Arial" w:cs="Arial"/>
          <w:kern w:val="28"/>
        </w:rPr>
      </w:pPr>
      <w:r w:rsidRPr="00782FDF">
        <w:rPr>
          <w:rFonts w:ascii="Arial" w:eastAsia="Times New Roman" w:hAnsi="Arial" w:cs="Arial"/>
          <w:b/>
          <w:color w:val="000000"/>
          <w:lang w:eastAsia="pt-BR"/>
        </w:rPr>
        <w:t>Sinopse:</w:t>
      </w:r>
      <w:r>
        <w:rPr>
          <w:rFonts w:ascii="Arial" w:eastAsia="Times New Roman" w:hAnsi="Arial" w:cs="Arial"/>
          <w:color w:val="000000"/>
          <w:lang w:eastAsia="pt-BR"/>
        </w:rPr>
        <w:t xml:space="preserve"> </w:t>
      </w:r>
      <w:r w:rsidRPr="00782FDF">
        <w:rPr>
          <w:rFonts w:ascii="Arial" w:eastAsia="Times New Roman" w:hAnsi="Arial" w:cs="Arial"/>
          <w:color w:val="000000"/>
          <w:lang w:eastAsia="pt-BR"/>
        </w:rPr>
        <w:t>Breve apresentação teór</w:t>
      </w:r>
      <w:r>
        <w:rPr>
          <w:rFonts w:ascii="Arial" w:eastAsia="Times New Roman" w:hAnsi="Arial" w:cs="Arial"/>
          <w:color w:val="000000"/>
          <w:lang w:eastAsia="pt-BR"/>
        </w:rPr>
        <w:t>ica sobre sensores remotos, c</w:t>
      </w:r>
      <w:r w:rsidRPr="00782FDF">
        <w:rPr>
          <w:rFonts w:ascii="Arial" w:eastAsia="Times New Roman" w:hAnsi="Arial" w:cs="Arial"/>
          <w:color w:val="000000"/>
          <w:lang w:eastAsia="pt-BR"/>
        </w:rPr>
        <w:t>oleta de dados de focos de queima</w:t>
      </w:r>
      <w:r>
        <w:rPr>
          <w:rFonts w:ascii="Arial" w:eastAsia="Times New Roman" w:hAnsi="Arial" w:cs="Arial"/>
          <w:color w:val="000000"/>
          <w:lang w:eastAsia="pt-BR"/>
        </w:rPr>
        <w:t xml:space="preserve">das, </w:t>
      </w:r>
      <w:r w:rsidRPr="00782FDF">
        <w:rPr>
          <w:rFonts w:ascii="Arial" w:eastAsia="Times New Roman" w:hAnsi="Arial" w:cs="Arial"/>
          <w:color w:val="000000"/>
          <w:lang w:eastAsia="pt-BR"/>
        </w:rPr>
        <w:t>espacialização e vet</w:t>
      </w:r>
      <w:r>
        <w:rPr>
          <w:rFonts w:ascii="Arial" w:eastAsia="Times New Roman" w:hAnsi="Arial" w:cs="Arial"/>
          <w:color w:val="000000"/>
          <w:lang w:eastAsia="pt-BR"/>
        </w:rPr>
        <w:t xml:space="preserve">orização no software </w:t>
      </w:r>
      <w:proofErr w:type="spellStart"/>
      <w:proofErr w:type="gramStart"/>
      <w:r>
        <w:rPr>
          <w:rFonts w:ascii="Arial" w:eastAsia="Times New Roman" w:hAnsi="Arial" w:cs="Arial"/>
          <w:color w:val="000000"/>
          <w:lang w:eastAsia="pt-BR"/>
        </w:rPr>
        <w:t>ArcGis</w:t>
      </w:r>
      <w:proofErr w:type="spellEnd"/>
      <w:proofErr w:type="gramEnd"/>
      <w:r>
        <w:rPr>
          <w:rFonts w:ascii="Arial" w:eastAsia="Times New Roman" w:hAnsi="Arial" w:cs="Arial"/>
          <w:color w:val="000000"/>
          <w:lang w:eastAsia="pt-BR"/>
        </w:rPr>
        <w:t xml:space="preserve">, </w:t>
      </w:r>
      <w:r w:rsidRPr="00782FDF">
        <w:rPr>
          <w:rFonts w:ascii="Arial" w:eastAsia="Times New Roman" w:hAnsi="Arial" w:cs="Arial"/>
          <w:color w:val="000000"/>
          <w:lang w:eastAsia="pt-BR"/>
        </w:rPr>
        <w:t xml:space="preserve">consultas espaciais de distância </w:t>
      </w:r>
      <w:r>
        <w:rPr>
          <w:rFonts w:ascii="Arial" w:eastAsia="Times New Roman" w:hAnsi="Arial" w:cs="Arial"/>
          <w:color w:val="000000"/>
          <w:lang w:eastAsia="pt-BR"/>
        </w:rPr>
        <w:t xml:space="preserve">(buffer), </w:t>
      </w:r>
      <w:r w:rsidRPr="00782FDF">
        <w:rPr>
          <w:rFonts w:ascii="Arial" w:eastAsia="Times New Roman" w:hAnsi="Arial" w:cs="Arial"/>
          <w:color w:val="000000"/>
          <w:lang w:eastAsia="pt-BR"/>
        </w:rPr>
        <w:t xml:space="preserve">correlação </w:t>
      </w:r>
      <w:proofErr w:type="spellStart"/>
      <w:r w:rsidRPr="00782FDF">
        <w:rPr>
          <w:rFonts w:ascii="Arial" w:eastAsia="Times New Roman" w:hAnsi="Arial" w:cs="Arial"/>
          <w:color w:val="000000"/>
          <w:lang w:eastAsia="pt-BR"/>
        </w:rPr>
        <w:t>geoestatística</w:t>
      </w:r>
      <w:proofErr w:type="spellEnd"/>
      <w:r w:rsidRPr="00782FDF">
        <w:rPr>
          <w:rFonts w:ascii="Arial" w:eastAsia="Times New Roman" w:hAnsi="Arial" w:cs="Arial"/>
          <w:color w:val="000000"/>
          <w:lang w:eastAsia="pt-BR"/>
        </w:rPr>
        <w:t>: F</w:t>
      </w:r>
      <w:r>
        <w:rPr>
          <w:rFonts w:ascii="Arial" w:eastAsia="Times New Roman" w:hAnsi="Arial" w:cs="Arial"/>
          <w:color w:val="000000"/>
          <w:lang w:eastAsia="pt-BR"/>
        </w:rPr>
        <w:t xml:space="preserve">ocos de Queimada por Biomas, </w:t>
      </w:r>
      <w:r w:rsidRPr="00782FDF">
        <w:rPr>
          <w:rFonts w:ascii="Arial" w:eastAsia="Times New Roman" w:hAnsi="Arial" w:cs="Arial"/>
          <w:color w:val="000000"/>
          <w:lang w:eastAsia="pt-BR"/>
        </w:rPr>
        <w:t xml:space="preserve">funções básicas: </w:t>
      </w:r>
      <w:proofErr w:type="spellStart"/>
      <w:r w:rsidRPr="00782FDF">
        <w:rPr>
          <w:rFonts w:ascii="Arial" w:eastAsia="Times New Roman" w:hAnsi="Arial" w:cs="Arial"/>
          <w:color w:val="000000"/>
          <w:lang w:eastAsia="pt-BR"/>
        </w:rPr>
        <w:t>Join</w:t>
      </w:r>
      <w:proofErr w:type="spellEnd"/>
      <w:r w:rsidRPr="00782FDF">
        <w:rPr>
          <w:rFonts w:ascii="Arial" w:eastAsia="Times New Roman" w:hAnsi="Arial" w:cs="Arial"/>
          <w:color w:val="000000"/>
          <w:lang w:eastAsia="pt-BR"/>
        </w:rPr>
        <w:t>, consultas, excluir/editar</w:t>
      </w:r>
      <w:r>
        <w:rPr>
          <w:rFonts w:ascii="Arial" w:eastAsia="Times New Roman" w:hAnsi="Arial" w:cs="Arial"/>
          <w:color w:val="000000"/>
          <w:lang w:eastAsia="pt-BR"/>
        </w:rPr>
        <w:t xml:space="preserve"> dados vetoriais e tabelas.</w:t>
      </w:r>
    </w:p>
    <w:p w:rsidR="00AC4CE3" w:rsidRPr="00BB5290" w:rsidRDefault="00AC4CE3" w:rsidP="00AC4CE3">
      <w:pPr>
        <w:spacing w:after="0"/>
        <w:rPr>
          <w:rFonts w:ascii="Arial" w:hAnsi="Arial" w:cs="Arial"/>
        </w:rPr>
      </w:pPr>
      <w:r w:rsidRPr="00AC4CE3">
        <w:rPr>
          <w:rFonts w:ascii="Arial" w:hAnsi="Arial" w:cs="Arial"/>
          <w:highlight w:val="yellow"/>
        </w:rPr>
        <w:t xml:space="preserve">Obs.: dia 16 de maio, de </w:t>
      </w:r>
      <w:proofErr w:type="gramStart"/>
      <w:r w:rsidRPr="00AC4CE3">
        <w:rPr>
          <w:rFonts w:ascii="Arial" w:hAnsi="Arial" w:cs="Arial"/>
          <w:highlight w:val="yellow"/>
        </w:rPr>
        <w:t>13:30</w:t>
      </w:r>
      <w:proofErr w:type="gramEnd"/>
      <w:r w:rsidRPr="00AC4CE3">
        <w:rPr>
          <w:rFonts w:ascii="Arial" w:hAnsi="Arial" w:cs="Arial"/>
          <w:highlight w:val="yellow"/>
        </w:rPr>
        <w:t xml:space="preserve"> ás 17:30</w:t>
      </w:r>
    </w:p>
    <w:p w:rsidR="00AC4CE3" w:rsidRDefault="00AC4CE3" w:rsidP="00AC4CE3">
      <w:pPr>
        <w:spacing w:after="0"/>
        <w:rPr>
          <w:rFonts w:ascii="Arial" w:hAnsi="Arial" w:cs="Arial"/>
          <w:b/>
          <w:color w:val="FF0000"/>
        </w:rPr>
      </w:pPr>
    </w:p>
    <w:p w:rsidR="00AC4CE3" w:rsidRPr="007B2CD0" w:rsidRDefault="00AC4CE3" w:rsidP="00AC4CE3">
      <w:pPr>
        <w:spacing w:after="0"/>
        <w:rPr>
          <w:rFonts w:ascii="Arial" w:hAnsi="Arial" w:cs="Arial"/>
          <w:b/>
          <w:color w:val="FF0000"/>
        </w:rPr>
      </w:pPr>
      <w:proofErr w:type="gramStart"/>
      <w:r w:rsidRPr="007B2CD0">
        <w:rPr>
          <w:rFonts w:ascii="Arial" w:hAnsi="Arial" w:cs="Arial"/>
          <w:b/>
          <w:color w:val="FF0000"/>
        </w:rPr>
        <w:t>2</w:t>
      </w:r>
      <w:proofErr w:type="gramEnd"/>
      <w:r w:rsidRPr="007B2CD0">
        <w:rPr>
          <w:rFonts w:ascii="Arial" w:hAnsi="Arial" w:cs="Arial"/>
          <w:b/>
          <w:color w:val="FF0000"/>
        </w:rPr>
        <w:t>) Coaching Ambiental</w:t>
      </w:r>
      <w:r w:rsidRPr="00661896">
        <w:rPr>
          <w:rFonts w:ascii="Arial" w:hAnsi="Arial" w:cs="Arial"/>
          <w:b/>
          <w:color w:val="FF0000"/>
        </w:rPr>
        <w:t xml:space="preserve"> </w:t>
      </w:r>
    </w:p>
    <w:p w:rsidR="00AC4CE3" w:rsidRPr="007B2CD0" w:rsidRDefault="00AC4CE3" w:rsidP="00AC4CE3">
      <w:pPr>
        <w:spacing w:after="0"/>
        <w:rPr>
          <w:rFonts w:ascii="Arial" w:hAnsi="Arial" w:cs="Arial"/>
          <w:b/>
        </w:rPr>
      </w:pPr>
      <w:r>
        <w:rPr>
          <w:rFonts w:ascii="Arial" w:hAnsi="Arial" w:cs="Arial"/>
          <w:b/>
        </w:rPr>
        <w:t xml:space="preserve">Ministrante: </w:t>
      </w:r>
      <w:proofErr w:type="spellStart"/>
      <w:r w:rsidRPr="007B2CD0">
        <w:rPr>
          <w:rFonts w:ascii="Arial" w:hAnsi="Arial" w:cs="Arial"/>
        </w:rPr>
        <w:t>Gleyber</w:t>
      </w:r>
      <w:proofErr w:type="spellEnd"/>
      <w:r w:rsidRPr="007B2CD0">
        <w:rPr>
          <w:rFonts w:ascii="Arial" w:hAnsi="Arial" w:cs="Arial"/>
        </w:rPr>
        <w:t xml:space="preserve"> Carneiro</w:t>
      </w:r>
    </w:p>
    <w:p w:rsidR="00AC4CE3" w:rsidRPr="002F7E9B" w:rsidRDefault="00AC4CE3" w:rsidP="00AC4CE3">
      <w:pPr>
        <w:spacing w:after="0" w:line="240" w:lineRule="auto"/>
        <w:jc w:val="both"/>
        <w:rPr>
          <w:rFonts w:ascii="Arial" w:hAnsi="Arial" w:cs="Arial"/>
          <w:b/>
        </w:rPr>
      </w:pPr>
      <w:r>
        <w:rPr>
          <w:rFonts w:ascii="Arial" w:hAnsi="Arial" w:cs="Arial"/>
          <w:b/>
        </w:rPr>
        <w:t>Sinopse:</w:t>
      </w:r>
      <w:r w:rsidRPr="002F7E9B">
        <w:rPr>
          <w:sz w:val="36"/>
          <w:szCs w:val="36"/>
        </w:rPr>
        <w:t xml:space="preserve"> </w:t>
      </w:r>
      <w:r w:rsidRPr="002F7E9B">
        <w:rPr>
          <w:rFonts w:ascii="Arial" w:hAnsi="Arial" w:cs="Arial"/>
        </w:rPr>
        <w:t xml:space="preserve">Segundo a Academia Brasileira de Coaching, </w:t>
      </w:r>
      <w:r w:rsidRPr="002F7E9B">
        <w:rPr>
          <w:rFonts w:ascii="Arial" w:hAnsi="Arial" w:cs="Arial"/>
          <w:iCs/>
        </w:rPr>
        <w:t xml:space="preserve">o </w:t>
      </w:r>
      <w:proofErr w:type="spellStart"/>
      <w:r w:rsidRPr="002F7E9B">
        <w:rPr>
          <w:rFonts w:ascii="Arial" w:hAnsi="Arial" w:cs="Arial"/>
          <w:iCs/>
        </w:rPr>
        <w:t>Coach</w:t>
      </w:r>
      <w:proofErr w:type="spellEnd"/>
      <w:r w:rsidRPr="002F7E9B">
        <w:rPr>
          <w:rFonts w:ascii="Arial" w:hAnsi="Arial" w:cs="Arial"/>
          <w:iCs/>
        </w:rPr>
        <w:t xml:space="preserve"> atua de forma a encorajar e motivar seu cliente, o chamado </w:t>
      </w:r>
      <w:proofErr w:type="spellStart"/>
      <w:r w:rsidRPr="002F7E9B">
        <w:rPr>
          <w:rFonts w:ascii="Arial" w:hAnsi="Arial" w:cs="Arial"/>
          <w:iCs/>
        </w:rPr>
        <w:t>Coachee</w:t>
      </w:r>
      <w:proofErr w:type="spellEnd"/>
      <w:r w:rsidRPr="002F7E9B">
        <w:rPr>
          <w:rFonts w:ascii="Arial" w:hAnsi="Arial" w:cs="Arial"/>
          <w:iCs/>
        </w:rPr>
        <w:t xml:space="preserve">, fazendo-o refletir a respeito de diversos aspectos de sua vida, sempre transmitindo capacidades e técnicas comportamentais, psicológicas e emocionais, fazendo com que aprimore suas aptidões tanto pessoais quanto profissionais, visando o alcance de objetivos previamente </w:t>
      </w:r>
      <w:proofErr w:type="gramStart"/>
      <w:r w:rsidRPr="002F7E9B">
        <w:rPr>
          <w:rFonts w:ascii="Arial" w:hAnsi="Arial" w:cs="Arial"/>
          <w:iCs/>
        </w:rPr>
        <w:t>estabelecidos</w:t>
      </w:r>
      <w:proofErr w:type="gramEnd"/>
    </w:p>
    <w:p w:rsidR="00AC4CE3" w:rsidRPr="007B2CD0" w:rsidRDefault="00AC4CE3" w:rsidP="00AC4CE3">
      <w:pPr>
        <w:spacing w:after="0"/>
        <w:rPr>
          <w:rFonts w:ascii="Arial" w:hAnsi="Arial" w:cs="Arial"/>
          <w:b/>
        </w:rPr>
      </w:pPr>
    </w:p>
    <w:p w:rsidR="00AC4CE3" w:rsidRPr="002F7E9B" w:rsidRDefault="00AC4CE3" w:rsidP="00AC4CE3">
      <w:pPr>
        <w:spacing w:after="0" w:line="240" w:lineRule="auto"/>
        <w:rPr>
          <w:rFonts w:ascii="Arial" w:hAnsi="Arial" w:cs="Arial"/>
          <w:color w:val="FF0000"/>
        </w:rPr>
      </w:pPr>
      <w:proofErr w:type="gramStart"/>
      <w:r>
        <w:rPr>
          <w:rFonts w:ascii="Arial" w:hAnsi="Arial" w:cs="Arial"/>
          <w:b/>
          <w:color w:val="FF0000"/>
        </w:rPr>
        <w:t>3</w:t>
      </w:r>
      <w:proofErr w:type="gramEnd"/>
      <w:r w:rsidRPr="002F7E9B">
        <w:rPr>
          <w:rFonts w:ascii="Arial" w:hAnsi="Arial" w:cs="Arial"/>
          <w:b/>
          <w:color w:val="FF0000"/>
        </w:rPr>
        <w:t>)</w:t>
      </w:r>
      <w:r w:rsidRPr="002F7E9B">
        <w:rPr>
          <w:rFonts w:ascii="Arial" w:hAnsi="Arial" w:cs="Arial"/>
          <w:color w:val="FF0000"/>
        </w:rPr>
        <w:t xml:space="preserve"> </w:t>
      </w:r>
      <w:r w:rsidRPr="002F7E9B">
        <w:rPr>
          <w:rFonts w:ascii="Arial" w:hAnsi="Arial" w:cs="Arial"/>
          <w:b/>
          <w:color w:val="FF0000"/>
        </w:rPr>
        <w:t>Comportamento Animal</w:t>
      </w:r>
      <w:r>
        <w:rPr>
          <w:rFonts w:ascii="Arial" w:hAnsi="Arial" w:cs="Arial"/>
          <w:b/>
          <w:color w:val="FF0000"/>
        </w:rPr>
        <w:t xml:space="preserve"> </w:t>
      </w:r>
    </w:p>
    <w:p w:rsidR="00AC4CE3" w:rsidRDefault="00AC4CE3" w:rsidP="00AC4CE3">
      <w:pPr>
        <w:spacing w:after="0" w:line="240" w:lineRule="auto"/>
        <w:rPr>
          <w:rFonts w:ascii="Arial" w:hAnsi="Arial" w:cs="Arial"/>
          <w:color w:val="000000"/>
        </w:rPr>
      </w:pPr>
      <w:r w:rsidRPr="007B2CD0">
        <w:rPr>
          <w:rFonts w:ascii="Arial" w:hAnsi="Arial" w:cs="Arial"/>
          <w:b/>
        </w:rPr>
        <w:t>Ministrante:</w:t>
      </w:r>
      <w:proofErr w:type="gramStart"/>
      <w:r>
        <w:rPr>
          <w:rFonts w:ascii="Arial" w:hAnsi="Arial" w:cs="Arial"/>
        </w:rPr>
        <w:t xml:space="preserve"> </w:t>
      </w:r>
      <w:r>
        <w:rPr>
          <w:rFonts w:ascii="Arial" w:hAnsi="Arial" w:cs="Arial"/>
          <w:color w:val="000000"/>
        </w:rPr>
        <w:t xml:space="preserve"> </w:t>
      </w:r>
      <w:proofErr w:type="spellStart"/>
      <w:proofErr w:type="gramEnd"/>
      <w:r w:rsidRPr="00B51000">
        <w:rPr>
          <w:rFonts w:ascii="Arial" w:hAnsi="Arial" w:cs="Arial"/>
          <w:color w:val="000000"/>
        </w:rPr>
        <w:t>Elizur</w:t>
      </w:r>
      <w:proofErr w:type="spellEnd"/>
      <w:r w:rsidRPr="00B51000">
        <w:rPr>
          <w:rFonts w:ascii="Arial" w:hAnsi="Arial" w:cs="Arial"/>
          <w:color w:val="000000"/>
        </w:rPr>
        <w:t xml:space="preserve"> Rodrigues Pereira Junior</w:t>
      </w:r>
    </w:p>
    <w:p w:rsidR="00AC4CE3" w:rsidRPr="00B51000" w:rsidRDefault="00AC4CE3" w:rsidP="00AC4CE3">
      <w:pPr>
        <w:spacing w:after="0" w:line="240" w:lineRule="auto"/>
        <w:rPr>
          <w:rFonts w:ascii="Arial" w:hAnsi="Arial" w:cs="Arial"/>
          <w:i/>
        </w:rPr>
      </w:pPr>
      <w:r w:rsidRPr="00B51000">
        <w:rPr>
          <w:rFonts w:ascii="Arial" w:hAnsi="Arial" w:cs="Arial"/>
          <w:b/>
        </w:rPr>
        <w:t>Sinopse:</w:t>
      </w:r>
      <w:r>
        <w:rPr>
          <w:rFonts w:ascii="Arial" w:hAnsi="Arial" w:cs="Arial"/>
        </w:rPr>
        <w:t xml:space="preserve"> </w:t>
      </w:r>
      <w:r w:rsidRPr="00B51000">
        <w:rPr>
          <w:rStyle w:val="nfase"/>
          <w:rFonts w:ascii="Arial" w:hAnsi="Arial" w:cs="Arial"/>
        </w:rPr>
        <w:t xml:space="preserve">O minicurso será ministrado em aulas teóricas e práticas, onde serão abordados temas como: os campos de aplicação dos estudos de comportamento animal, a importância do bem-estar animal, a utilização de técnicas de enriquecimento ambiental para elevação do bem-estar animal, a coleta de dados em comportamento animal, elaboração de </w:t>
      </w:r>
      <w:proofErr w:type="spellStart"/>
      <w:r w:rsidRPr="00B51000">
        <w:rPr>
          <w:rStyle w:val="nfase"/>
          <w:rFonts w:ascii="Arial" w:hAnsi="Arial" w:cs="Arial"/>
        </w:rPr>
        <w:t>etograma</w:t>
      </w:r>
      <w:proofErr w:type="spellEnd"/>
      <w:r w:rsidRPr="00B51000">
        <w:rPr>
          <w:rStyle w:val="nfase"/>
          <w:rFonts w:ascii="Arial" w:hAnsi="Arial" w:cs="Arial"/>
        </w:rPr>
        <w:t xml:space="preserve">, como montar uma ficha de campo, como coletar os dados e como analisar os dados. Os alunos farão uma mini prática de coleta de dados no próprio local do evento, sendo os dados ao </w:t>
      </w:r>
      <w:proofErr w:type="gramStart"/>
      <w:r w:rsidRPr="00B51000">
        <w:rPr>
          <w:rStyle w:val="nfase"/>
          <w:rFonts w:ascii="Arial" w:hAnsi="Arial" w:cs="Arial"/>
        </w:rPr>
        <w:t>final compilados e analisados</w:t>
      </w:r>
      <w:proofErr w:type="gramEnd"/>
      <w:r w:rsidRPr="00B51000">
        <w:rPr>
          <w:rStyle w:val="nfase"/>
          <w:rFonts w:ascii="Arial" w:hAnsi="Arial" w:cs="Arial"/>
        </w:rPr>
        <w:t>.</w:t>
      </w:r>
    </w:p>
    <w:p w:rsidR="00AC4CE3" w:rsidRDefault="00AC4CE3" w:rsidP="00AC4CE3">
      <w:pPr>
        <w:spacing w:after="0" w:line="240" w:lineRule="auto"/>
      </w:pPr>
    </w:p>
    <w:p w:rsidR="00AC4CE3" w:rsidRDefault="00AC4CE3" w:rsidP="00AC4CE3">
      <w:pPr>
        <w:spacing w:after="0" w:line="240" w:lineRule="auto"/>
        <w:jc w:val="both"/>
        <w:rPr>
          <w:rFonts w:ascii="Arial" w:hAnsi="Arial" w:cs="Arial"/>
          <w:b/>
          <w:color w:val="FF0000"/>
        </w:rPr>
      </w:pPr>
      <w:proofErr w:type="gramStart"/>
      <w:r>
        <w:rPr>
          <w:rFonts w:ascii="Arial" w:hAnsi="Arial" w:cs="Arial"/>
          <w:b/>
          <w:color w:val="FF0000"/>
        </w:rPr>
        <w:t>4</w:t>
      </w:r>
      <w:proofErr w:type="gramEnd"/>
      <w:r w:rsidRPr="007B2CD0">
        <w:rPr>
          <w:rFonts w:ascii="Arial" w:hAnsi="Arial" w:cs="Arial"/>
          <w:b/>
          <w:color w:val="FF0000"/>
        </w:rPr>
        <w:t>)</w:t>
      </w:r>
      <w:r w:rsidRPr="007B2CD0">
        <w:rPr>
          <w:rFonts w:ascii="Arial" w:hAnsi="Arial" w:cs="Arial"/>
          <w:color w:val="FF0000"/>
        </w:rPr>
        <w:t xml:space="preserve"> </w:t>
      </w:r>
      <w:r w:rsidRPr="007B2CD0">
        <w:rPr>
          <w:rFonts w:ascii="Arial" w:hAnsi="Arial" w:cs="Arial"/>
          <w:b/>
          <w:bCs/>
          <w:color w:val="FF0000"/>
        </w:rPr>
        <w:t>Ecologia de Paisagens e sua Aplicabilidade para Conservação</w:t>
      </w:r>
      <w:r>
        <w:rPr>
          <w:rFonts w:ascii="Arial" w:hAnsi="Arial" w:cs="Arial"/>
          <w:b/>
          <w:bCs/>
          <w:color w:val="FF0000"/>
        </w:rPr>
        <w:t xml:space="preserve"> </w:t>
      </w:r>
    </w:p>
    <w:p w:rsidR="00AC4CE3" w:rsidRDefault="00AC4CE3" w:rsidP="00AC4CE3">
      <w:pPr>
        <w:spacing w:after="0" w:line="240" w:lineRule="auto"/>
        <w:jc w:val="both"/>
        <w:rPr>
          <w:rFonts w:ascii="Arial" w:hAnsi="Arial" w:cs="Arial"/>
          <w:color w:val="000000"/>
        </w:rPr>
      </w:pPr>
      <w:r>
        <w:rPr>
          <w:rFonts w:ascii="Arial" w:hAnsi="Arial" w:cs="Arial"/>
          <w:b/>
          <w:bCs/>
        </w:rPr>
        <w:t xml:space="preserve">Ministrante: </w:t>
      </w:r>
      <w:r w:rsidRPr="007B2CD0">
        <w:rPr>
          <w:rFonts w:ascii="Arial" w:hAnsi="Arial" w:cs="Arial"/>
          <w:color w:val="000000"/>
        </w:rPr>
        <w:t xml:space="preserve">Daniele </w:t>
      </w:r>
      <w:proofErr w:type="spellStart"/>
      <w:r w:rsidRPr="007B2CD0">
        <w:rPr>
          <w:rFonts w:ascii="Arial" w:hAnsi="Arial" w:cs="Arial"/>
          <w:color w:val="000000"/>
        </w:rPr>
        <w:t>Bilate</w:t>
      </w:r>
      <w:proofErr w:type="spellEnd"/>
      <w:r w:rsidRPr="007B2CD0">
        <w:rPr>
          <w:rFonts w:ascii="Arial" w:hAnsi="Arial" w:cs="Arial"/>
          <w:color w:val="000000"/>
        </w:rPr>
        <w:t xml:space="preserve"> Cury </w:t>
      </w:r>
      <w:proofErr w:type="spellStart"/>
      <w:r w:rsidRPr="007B2CD0">
        <w:rPr>
          <w:rFonts w:ascii="Arial" w:hAnsi="Arial" w:cs="Arial"/>
          <w:color w:val="000000"/>
        </w:rPr>
        <w:t>Puida</w:t>
      </w:r>
      <w:proofErr w:type="spellEnd"/>
    </w:p>
    <w:p w:rsidR="00AC4CE3" w:rsidRPr="007B2CD0" w:rsidRDefault="00AC4CE3" w:rsidP="00AC4CE3">
      <w:pPr>
        <w:spacing w:after="0" w:line="240" w:lineRule="auto"/>
        <w:jc w:val="both"/>
        <w:rPr>
          <w:rFonts w:ascii="Arial" w:hAnsi="Arial" w:cs="Arial"/>
        </w:rPr>
      </w:pPr>
      <w:r w:rsidRPr="007B2CD0">
        <w:rPr>
          <w:rFonts w:ascii="Arial" w:hAnsi="Arial" w:cs="Arial"/>
          <w:b/>
        </w:rPr>
        <w:t>Sinopse:</w:t>
      </w:r>
      <w:r>
        <w:rPr>
          <w:rFonts w:ascii="Arial" w:hAnsi="Arial" w:cs="Arial"/>
        </w:rPr>
        <w:t xml:space="preserve"> </w:t>
      </w:r>
      <w:r w:rsidRPr="007B2CD0">
        <w:rPr>
          <w:rFonts w:ascii="Arial" w:hAnsi="Arial" w:cs="Arial"/>
        </w:rPr>
        <w:t xml:space="preserve">A Ecologia de Paisagens é uma disciplina nova, em plena expansão, com inúmeras aplicações práticas no manejo e gestão do território visando à conservação biológica. No Brasil, embora recente, essa disciplina apresenta elevado potencial de expansão, fornecendo as bases teóricas fundamentais ao debate das questões sobre planejamento ambiental e conservação da biodiversidade. Esse curso teórico visa introduzir aos participantes os conceitos fundamentais relacionados a essa disciplina. Tópicos relativos aos efeitos da perda e fragmentação de hábitats e da modificação estrutural da paisagem sobre a biodiversidade serão discutidos, além das principais teorias relacionadas às bases da Ecologia de Paisagens, tais como a Biogeografia de Ilhas e a Teoria de </w:t>
      </w:r>
      <w:proofErr w:type="spellStart"/>
      <w:r w:rsidRPr="007B2CD0">
        <w:rPr>
          <w:rFonts w:ascii="Arial" w:hAnsi="Arial" w:cs="Arial"/>
        </w:rPr>
        <w:t>Metapopulações</w:t>
      </w:r>
      <w:proofErr w:type="spellEnd"/>
      <w:r w:rsidRPr="007B2CD0">
        <w:rPr>
          <w:rFonts w:ascii="Arial" w:hAnsi="Arial" w:cs="Arial"/>
        </w:rPr>
        <w:t>, e modelos relacionados aos limiares de fragmentação. A aplicação prática desses conceitos no manejo e gestão da paisagem é cada vez mais atual, dado que as ações voltadas ao manejo isolado de manchas de hábitat não se mostram mais eficazes.</w:t>
      </w:r>
    </w:p>
    <w:p w:rsidR="00AC4CE3" w:rsidRDefault="00AC4CE3" w:rsidP="00AC4CE3">
      <w:pPr>
        <w:spacing w:after="0" w:line="240" w:lineRule="auto"/>
        <w:jc w:val="both"/>
      </w:pPr>
    </w:p>
    <w:p w:rsidR="00AC4CE3" w:rsidRDefault="00AC4CE3" w:rsidP="00AC4CE3">
      <w:pPr>
        <w:spacing w:after="0" w:line="240" w:lineRule="auto"/>
        <w:jc w:val="both"/>
        <w:rPr>
          <w:rFonts w:ascii="Arial" w:hAnsi="Arial" w:cs="Arial"/>
          <w:b/>
          <w:color w:val="FF0000"/>
        </w:rPr>
      </w:pPr>
      <w:proofErr w:type="gramStart"/>
      <w:r>
        <w:rPr>
          <w:rFonts w:ascii="Arial" w:hAnsi="Arial" w:cs="Arial"/>
          <w:b/>
          <w:color w:val="FF0000"/>
        </w:rPr>
        <w:t>5</w:t>
      </w:r>
      <w:proofErr w:type="gramEnd"/>
      <w:r w:rsidRPr="00E70263">
        <w:rPr>
          <w:rFonts w:ascii="Arial" w:hAnsi="Arial" w:cs="Arial"/>
          <w:b/>
          <w:color w:val="FF0000"/>
        </w:rPr>
        <w:t>) Listas Vermelhas: Avaliando o Status de Conservação das Espécies</w:t>
      </w:r>
      <w:r>
        <w:rPr>
          <w:rFonts w:ascii="Arial" w:hAnsi="Arial" w:cs="Arial"/>
          <w:b/>
          <w:color w:val="FF0000"/>
        </w:rPr>
        <w:t xml:space="preserve"> </w:t>
      </w:r>
    </w:p>
    <w:p w:rsidR="00AC4CE3" w:rsidRPr="002675C6" w:rsidRDefault="00AC4CE3" w:rsidP="00AC4CE3">
      <w:pPr>
        <w:spacing w:after="0" w:line="240" w:lineRule="auto"/>
        <w:jc w:val="both"/>
        <w:rPr>
          <w:rFonts w:ascii="Arial" w:hAnsi="Arial" w:cs="Arial"/>
        </w:rPr>
      </w:pPr>
      <w:r w:rsidRPr="002675C6">
        <w:rPr>
          <w:rFonts w:ascii="Arial" w:hAnsi="Arial" w:cs="Arial"/>
          <w:b/>
        </w:rPr>
        <w:t xml:space="preserve">Ministrante: </w:t>
      </w:r>
      <w:r w:rsidRPr="002675C6">
        <w:rPr>
          <w:rFonts w:ascii="Arial" w:hAnsi="Arial" w:cs="Arial"/>
          <w:color w:val="000000"/>
        </w:rPr>
        <w:t>Daniella Teixeira de Rezende</w:t>
      </w:r>
    </w:p>
    <w:p w:rsidR="00AC4CE3" w:rsidRPr="00E70263" w:rsidRDefault="00AC4CE3" w:rsidP="00AC4CE3">
      <w:pPr>
        <w:spacing w:after="0" w:line="240" w:lineRule="auto"/>
        <w:jc w:val="both"/>
        <w:rPr>
          <w:rFonts w:ascii="Arial" w:hAnsi="Arial" w:cs="Arial"/>
          <w:b/>
        </w:rPr>
      </w:pPr>
      <w:r>
        <w:rPr>
          <w:rFonts w:ascii="Arial" w:hAnsi="Arial" w:cs="Arial"/>
          <w:b/>
        </w:rPr>
        <w:t>Sinopse:</w:t>
      </w:r>
      <w:r w:rsidRPr="00E70263">
        <w:rPr>
          <w:rFonts w:ascii="Times New Roman" w:hAnsi="Times New Roman"/>
          <w:shd w:val="clear" w:color="auto" w:fill="FFFFFF"/>
        </w:rPr>
        <w:t xml:space="preserve"> </w:t>
      </w:r>
      <w:r w:rsidRPr="00E70263">
        <w:rPr>
          <w:rFonts w:ascii="Arial" w:hAnsi="Arial" w:cs="Arial"/>
          <w:shd w:val="clear" w:color="auto" w:fill="FFFFFF"/>
        </w:rPr>
        <w:t xml:space="preserve">As listas vermelhas são hoje a ferramenta básica para acessar o estado de conservação de uma espécie, sendo de grande importância para a tomada de decisões quanto </w:t>
      </w:r>
      <w:proofErr w:type="gramStart"/>
      <w:r w:rsidRPr="00E70263">
        <w:rPr>
          <w:rFonts w:ascii="Arial" w:hAnsi="Arial" w:cs="Arial"/>
          <w:shd w:val="clear" w:color="auto" w:fill="FFFFFF"/>
        </w:rPr>
        <w:t>a</w:t>
      </w:r>
      <w:proofErr w:type="gramEnd"/>
      <w:r w:rsidRPr="00E70263">
        <w:rPr>
          <w:rFonts w:ascii="Arial" w:hAnsi="Arial" w:cs="Arial"/>
          <w:shd w:val="clear" w:color="auto" w:fill="FFFFFF"/>
        </w:rPr>
        <w:t xml:space="preserve"> ocupação e uso do solo, criação de unidades de conservação e medidas para reverter o quadro de ameaça das espécies. A elaboração das listas nacionais e regionais seguem os critérios adotados pela Lista Vermelha da IUCN, que é reconhecida como a mais objetiva, devido aos critérios baseados em parâmetros populacionais e distribuição, e com uma abordagem global para avaliação do estado de conservação de plantas e animais.</w:t>
      </w:r>
      <w:r w:rsidRPr="00E70263">
        <w:rPr>
          <w:rFonts w:ascii="Arial" w:hAnsi="Arial" w:cs="Arial"/>
          <w:color w:val="000000"/>
          <w:shd w:val="clear" w:color="auto" w:fill="FFFFFF"/>
        </w:rPr>
        <w:t xml:space="preserve"> Desde 1994, quando foi lançado o primeiro livro da IUCN com critérios e categorias para classificação de </w:t>
      </w:r>
      <w:r w:rsidRPr="00E70263">
        <w:rPr>
          <w:rFonts w:ascii="Arial" w:hAnsi="Arial" w:cs="Arial"/>
          <w:color w:val="000000"/>
          <w:shd w:val="clear" w:color="auto" w:fill="FFFFFF"/>
        </w:rPr>
        <w:lastRenderedPageBreak/>
        <w:t>espécies, até 2008, com a publicação do último livro, os critérios passaram por modificações como uma tentativa de melhorar a qualidade de categorização e ampliar o número de grupos que poderiam ser avaliados. Hoje, ainda, podem ser apontadas lacunas nos critérios utilizadas pela Lista Vermelha da IUCN, porém ela permanece como a principal ferramenta para avaliar o nível de ameaça das espécies.</w:t>
      </w:r>
    </w:p>
    <w:p w:rsidR="00AC4CE3" w:rsidRPr="004A6B01" w:rsidRDefault="00AC4CE3" w:rsidP="00AC4CE3">
      <w:pPr>
        <w:spacing w:after="0" w:line="240" w:lineRule="auto"/>
        <w:rPr>
          <w:rFonts w:ascii="Arial" w:hAnsi="Arial" w:cs="Arial"/>
          <w:b/>
          <w:color w:val="FF0000"/>
        </w:rPr>
      </w:pPr>
      <w:proofErr w:type="gramStart"/>
      <w:r>
        <w:rPr>
          <w:rFonts w:ascii="Arial" w:hAnsi="Arial" w:cs="Arial"/>
          <w:b/>
          <w:color w:val="FF0000"/>
        </w:rPr>
        <w:t>6</w:t>
      </w:r>
      <w:proofErr w:type="gramEnd"/>
      <w:r w:rsidRPr="004A6B01">
        <w:rPr>
          <w:rFonts w:ascii="Arial" w:hAnsi="Arial" w:cs="Arial"/>
          <w:b/>
          <w:color w:val="FF0000"/>
        </w:rPr>
        <w:t>) Manejo de Animais Silvestres</w:t>
      </w:r>
      <w:r w:rsidRPr="004A6B01">
        <w:rPr>
          <w:rFonts w:ascii="Arial" w:hAnsi="Arial" w:cs="Arial"/>
          <w:b/>
          <w:bCs/>
          <w:color w:val="000000"/>
        </w:rPr>
        <w:t xml:space="preserve"> </w:t>
      </w:r>
    </w:p>
    <w:p w:rsidR="00AC4CE3" w:rsidRPr="004A6B01" w:rsidRDefault="00AC4CE3" w:rsidP="00AC4CE3">
      <w:pPr>
        <w:spacing w:after="0" w:line="240" w:lineRule="auto"/>
        <w:rPr>
          <w:rFonts w:ascii="Arial" w:hAnsi="Arial" w:cs="Arial"/>
        </w:rPr>
      </w:pPr>
      <w:r w:rsidRPr="004A6B01">
        <w:rPr>
          <w:rFonts w:ascii="Arial" w:hAnsi="Arial" w:cs="Arial"/>
          <w:b/>
        </w:rPr>
        <w:t xml:space="preserve">Ministrante: </w:t>
      </w:r>
      <w:r w:rsidRPr="004A6B01">
        <w:rPr>
          <w:rFonts w:ascii="Arial" w:hAnsi="Arial" w:cs="Arial"/>
        </w:rPr>
        <w:t xml:space="preserve">Ramon Palhares </w:t>
      </w:r>
    </w:p>
    <w:p w:rsidR="00AC4CE3" w:rsidRPr="004A6B01" w:rsidRDefault="00AC4CE3" w:rsidP="00AC4CE3">
      <w:pPr>
        <w:spacing w:after="0" w:line="240" w:lineRule="auto"/>
        <w:rPr>
          <w:rFonts w:ascii="Arial" w:hAnsi="Arial" w:cs="Arial"/>
          <w:b/>
        </w:rPr>
      </w:pPr>
      <w:r w:rsidRPr="004A6B01">
        <w:rPr>
          <w:rFonts w:ascii="Arial" w:hAnsi="Arial" w:cs="Arial"/>
          <w:b/>
        </w:rPr>
        <w:t>Sinopse:</w:t>
      </w:r>
      <w:r w:rsidRPr="004A6B01">
        <w:rPr>
          <w:rFonts w:ascii="Arial" w:hAnsi="Arial" w:cs="Arial"/>
          <w:kern w:val="28"/>
        </w:rPr>
        <w:t xml:space="preserve"> Apresentar a teoria relacionada ao manejo de animais silvestres retratando desde a legislação pertinente ás </w:t>
      </w:r>
      <w:proofErr w:type="spellStart"/>
      <w:r w:rsidRPr="004A6B01">
        <w:rPr>
          <w:rFonts w:ascii="Arial" w:hAnsi="Arial" w:cs="Arial"/>
          <w:kern w:val="28"/>
        </w:rPr>
        <w:t>tecnicas</w:t>
      </w:r>
      <w:proofErr w:type="spellEnd"/>
      <w:r w:rsidRPr="004A6B01">
        <w:rPr>
          <w:rFonts w:ascii="Arial" w:hAnsi="Arial" w:cs="Arial"/>
          <w:kern w:val="28"/>
        </w:rPr>
        <w:t xml:space="preserve"> mais recentes utilizadas. Presença de animais vivos para prática, advindo de criatório </w:t>
      </w:r>
      <w:proofErr w:type="gramStart"/>
      <w:r w:rsidRPr="004A6B01">
        <w:rPr>
          <w:rFonts w:ascii="Arial" w:hAnsi="Arial" w:cs="Arial"/>
          <w:kern w:val="28"/>
        </w:rPr>
        <w:t>legalizado</w:t>
      </w:r>
      <w:proofErr w:type="gramEnd"/>
    </w:p>
    <w:p w:rsidR="00AC4CE3" w:rsidRDefault="00AC4CE3" w:rsidP="00AC4CE3">
      <w:pPr>
        <w:spacing w:after="0" w:line="240" w:lineRule="auto"/>
        <w:jc w:val="both"/>
      </w:pPr>
    </w:p>
    <w:p w:rsidR="00AC4CE3" w:rsidRDefault="00AC4CE3" w:rsidP="00AC4CE3">
      <w:pPr>
        <w:spacing w:after="0" w:line="240" w:lineRule="auto"/>
        <w:rPr>
          <w:rFonts w:ascii="Arial" w:hAnsi="Arial" w:cs="Arial"/>
          <w:b/>
          <w:color w:val="FF0000"/>
        </w:rPr>
      </w:pPr>
    </w:p>
    <w:p w:rsidR="00AC4CE3" w:rsidRPr="00661896" w:rsidRDefault="00AC4CE3" w:rsidP="00AC4CE3">
      <w:pPr>
        <w:spacing w:after="0" w:line="240" w:lineRule="auto"/>
        <w:jc w:val="both"/>
        <w:rPr>
          <w:rFonts w:ascii="Arial" w:hAnsi="Arial" w:cs="Arial"/>
          <w:b/>
          <w:color w:val="FF0000"/>
        </w:rPr>
      </w:pPr>
      <w:proofErr w:type="gramStart"/>
      <w:r>
        <w:rPr>
          <w:rFonts w:ascii="Arial" w:hAnsi="Arial" w:cs="Arial"/>
          <w:b/>
          <w:color w:val="FF0000"/>
        </w:rPr>
        <w:t>7</w:t>
      </w:r>
      <w:proofErr w:type="gramEnd"/>
      <w:r w:rsidRPr="00661896">
        <w:rPr>
          <w:rFonts w:ascii="Arial" w:hAnsi="Arial" w:cs="Arial"/>
          <w:b/>
          <w:color w:val="FF0000"/>
        </w:rPr>
        <w:t>) Ilustração Científica</w:t>
      </w:r>
      <w:r>
        <w:rPr>
          <w:rFonts w:ascii="Arial" w:hAnsi="Arial" w:cs="Arial"/>
          <w:b/>
          <w:color w:val="FF0000"/>
        </w:rPr>
        <w:t xml:space="preserve"> </w:t>
      </w:r>
    </w:p>
    <w:p w:rsidR="00AC4CE3" w:rsidRDefault="00AC4CE3" w:rsidP="00AC4CE3">
      <w:pPr>
        <w:spacing w:after="0" w:line="240" w:lineRule="auto"/>
        <w:jc w:val="both"/>
        <w:rPr>
          <w:rFonts w:ascii="Arial" w:hAnsi="Arial" w:cs="Arial"/>
          <w:b/>
        </w:rPr>
      </w:pPr>
      <w:r>
        <w:rPr>
          <w:rFonts w:ascii="Arial" w:hAnsi="Arial" w:cs="Arial"/>
          <w:b/>
        </w:rPr>
        <w:t xml:space="preserve">Ministrante: </w:t>
      </w:r>
      <w:r w:rsidRPr="00C55D4D">
        <w:rPr>
          <w:rFonts w:ascii="Arial" w:hAnsi="Arial" w:cs="Arial"/>
        </w:rPr>
        <w:t>Giovanni Eustáquio Alves Silva</w:t>
      </w:r>
    </w:p>
    <w:p w:rsidR="00AC4CE3" w:rsidRPr="00C01BBF" w:rsidRDefault="00AC4CE3" w:rsidP="00AC4CE3">
      <w:pPr>
        <w:spacing w:after="0"/>
        <w:jc w:val="both"/>
        <w:rPr>
          <w:rFonts w:ascii="Arial" w:hAnsi="Arial" w:cs="Arial"/>
          <w:b/>
        </w:rPr>
      </w:pPr>
      <w:r>
        <w:rPr>
          <w:rFonts w:ascii="Arial" w:hAnsi="Arial" w:cs="Arial"/>
          <w:b/>
        </w:rPr>
        <w:t>Sinopse:</w:t>
      </w:r>
      <w:r w:rsidRPr="00C01BBF">
        <w:rPr>
          <w:rFonts w:ascii="Times New Roman" w:hAnsi="Times New Roman"/>
          <w:lang w:val="it-IT"/>
        </w:rPr>
        <w:t xml:space="preserve"> </w:t>
      </w:r>
      <w:r w:rsidRPr="00C01BBF">
        <w:rPr>
          <w:rFonts w:ascii="Arial" w:hAnsi="Arial" w:cs="Arial"/>
          <w:lang w:val="it-IT"/>
        </w:rPr>
        <w:t>Desenvolver</w:t>
      </w:r>
      <w:r w:rsidRPr="00C01BBF">
        <w:rPr>
          <w:rFonts w:ascii="Arial" w:eastAsia="Times New Roman" w:hAnsi="Arial" w:cs="Arial"/>
          <w:lang w:val="it-IT"/>
        </w:rPr>
        <w:t xml:space="preserve"> </w:t>
      </w:r>
      <w:r w:rsidRPr="00C01BBF">
        <w:rPr>
          <w:rFonts w:ascii="Arial" w:hAnsi="Arial" w:cs="Arial"/>
          <w:lang w:val="it-IT"/>
        </w:rPr>
        <w:t>técnicas</w:t>
      </w:r>
      <w:r w:rsidRPr="00C01BBF">
        <w:rPr>
          <w:rFonts w:ascii="Arial" w:eastAsia="Times New Roman" w:hAnsi="Arial" w:cs="Arial"/>
          <w:lang w:val="it-IT"/>
        </w:rPr>
        <w:t xml:space="preserve"> </w:t>
      </w:r>
      <w:r w:rsidRPr="00C01BBF">
        <w:rPr>
          <w:rFonts w:ascii="Arial" w:hAnsi="Arial" w:cs="Arial"/>
          <w:lang w:val="it-IT"/>
        </w:rPr>
        <w:t>de</w:t>
      </w:r>
      <w:r w:rsidRPr="00C01BBF">
        <w:rPr>
          <w:rFonts w:ascii="Arial" w:eastAsia="Times New Roman" w:hAnsi="Arial" w:cs="Arial"/>
          <w:lang w:val="it-IT"/>
        </w:rPr>
        <w:t xml:space="preserve"> </w:t>
      </w:r>
      <w:r w:rsidRPr="00C01BBF">
        <w:rPr>
          <w:rFonts w:ascii="Arial" w:hAnsi="Arial" w:cs="Arial"/>
          <w:lang w:val="it-IT"/>
        </w:rPr>
        <w:t>ilustração</w:t>
      </w:r>
      <w:r w:rsidRPr="00C01BBF">
        <w:rPr>
          <w:rFonts w:ascii="Arial" w:eastAsia="Times New Roman" w:hAnsi="Arial" w:cs="Arial"/>
          <w:lang w:val="it-IT"/>
        </w:rPr>
        <w:t xml:space="preserve"> </w:t>
      </w:r>
      <w:r w:rsidRPr="00C01BBF">
        <w:rPr>
          <w:rFonts w:ascii="Arial" w:hAnsi="Arial" w:cs="Arial"/>
          <w:lang w:val="it-IT"/>
        </w:rPr>
        <w:t>científica</w:t>
      </w:r>
      <w:r w:rsidRPr="00C01BBF">
        <w:rPr>
          <w:rFonts w:ascii="Arial" w:eastAsia="Times New Roman" w:hAnsi="Arial" w:cs="Arial"/>
          <w:lang w:val="it-IT"/>
        </w:rPr>
        <w:t xml:space="preserve"> </w:t>
      </w:r>
      <w:r w:rsidRPr="00C01BBF">
        <w:rPr>
          <w:rFonts w:ascii="Arial" w:hAnsi="Arial" w:cs="Arial"/>
          <w:lang w:val="it-IT"/>
        </w:rPr>
        <w:t>em</w:t>
      </w:r>
      <w:r w:rsidRPr="00C01BBF">
        <w:rPr>
          <w:rFonts w:ascii="Arial" w:eastAsia="Times New Roman" w:hAnsi="Arial" w:cs="Arial"/>
          <w:lang w:val="it-IT"/>
        </w:rPr>
        <w:t xml:space="preserve"> </w:t>
      </w:r>
      <w:r w:rsidRPr="00C01BBF">
        <w:rPr>
          <w:rFonts w:ascii="Arial" w:hAnsi="Arial" w:cs="Arial"/>
          <w:lang w:val="it-IT"/>
        </w:rPr>
        <w:t>grafite</w:t>
      </w:r>
      <w:r w:rsidRPr="00C01BBF">
        <w:rPr>
          <w:rFonts w:ascii="Arial" w:eastAsia="Times New Roman" w:hAnsi="Arial" w:cs="Arial"/>
          <w:lang w:val="it-IT"/>
        </w:rPr>
        <w:t xml:space="preserve"> </w:t>
      </w:r>
      <w:r w:rsidRPr="00C01BBF">
        <w:rPr>
          <w:rFonts w:ascii="Arial" w:hAnsi="Arial" w:cs="Arial"/>
          <w:lang w:val="it-IT"/>
        </w:rPr>
        <w:t>e</w:t>
      </w:r>
      <w:r w:rsidRPr="00C01BBF">
        <w:rPr>
          <w:rFonts w:ascii="Arial" w:eastAsia="Times New Roman" w:hAnsi="Arial" w:cs="Arial"/>
          <w:lang w:val="it-IT"/>
        </w:rPr>
        <w:t xml:space="preserve"> </w:t>
      </w:r>
      <w:r w:rsidRPr="00C01BBF">
        <w:rPr>
          <w:rFonts w:ascii="Arial" w:hAnsi="Arial" w:cs="Arial"/>
          <w:lang w:val="it-IT"/>
        </w:rPr>
        <w:t>tinta</w:t>
      </w:r>
      <w:r w:rsidRPr="00C01BBF">
        <w:rPr>
          <w:rFonts w:ascii="Arial" w:eastAsia="Times New Roman" w:hAnsi="Arial" w:cs="Arial"/>
          <w:lang w:val="it-IT"/>
        </w:rPr>
        <w:t xml:space="preserve"> </w:t>
      </w:r>
      <w:r w:rsidRPr="00C01BBF">
        <w:rPr>
          <w:rFonts w:ascii="Arial" w:hAnsi="Arial" w:cs="Arial"/>
          <w:lang w:val="it-IT"/>
        </w:rPr>
        <w:t>nanquim,</w:t>
      </w:r>
      <w:r w:rsidRPr="00C01BBF">
        <w:rPr>
          <w:rFonts w:ascii="Arial" w:eastAsia="Times New Roman" w:hAnsi="Arial" w:cs="Arial"/>
          <w:lang w:val="it-IT"/>
        </w:rPr>
        <w:t xml:space="preserve"> </w:t>
      </w:r>
      <w:r w:rsidRPr="00C01BBF">
        <w:rPr>
          <w:rFonts w:ascii="Arial" w:hAnsi="Arial" w:cs="Arial"/>
          <w:lang w:val="it-IT"/>
        </w:rPr>
        <w:t>explorando</w:t>
      </w:r>
      <w:r w:rsidRPr="00C01BBF">
        <w:rPr>
          <w:rFonts w:ascii="Arial" w:eastAsia="Times New Roman" w:hAnsi="Arial" w:cs="Arial"/>
          <w:lang w:val="it-IT"/>
        </w:rPr>
        <w:t xml:space="preserve"> </w:t>
      </w:r>
      <w:r w:rsidRPr="00C01BBF">
        <w:rPr>
          <w:rFonts w:ascii="Arial" w:hAnsi="Arial" w:cs="Arial"/>
          <w:lang w:val="it-IT"/>
        </w:rPr>
        <w:t>tanto</w:t>
      </w:r>
      <w:r w:rsidRPr="00C01BBF">
        <w:rPr>
          <w:rFonts w:ascii="Arial" w:eastAsia="Times New Roman" w:hAnsi="Arial" w:cs="Arial"/>
          <w:lang w:val="it-IT"/>
        </w:rPr>
        <w:t xml:space="preserve"> </w:t>
      </w:r>
      <w:r w:rsidRPr="00C01BBF">
        <w:rPr>
          <w:rFonts w:ascii="Arial" w:hAnsi="Arial" w:cs="Arial"/>
          <w:lang w:val="it-IT"/>
        </w:rPr>
        <w:t>o</w:t>
      </w:r>
      <w:r w:rsidRPr="00C01BBF">
        <w:rPr>
          <w:rFonts w:ascii="Arial" w:eastAsia="Times New Roman" w:hAnsi="Arial" w:cs="Arial"/>
          <w:lang w:val="it-IT"/>
        </w:rPr>
        <w:t xml:space="preserve"> </w:t>
      </w:r>
      <w:r w:rsidRPr="00C01BBF">
        <w:rPr>
          <w:rFonts w:ascii="Arial" w:hAnsi="Arial" w:cs="Arial"/>
          <w:lang w:val="it-IT"/>
        </w:rPr>
        <w:t>aspecto</w:t>
      </w:r>
      <w:r w:rsidRPr="00C01BBF">
        <w:rPr>
          <w:rFonts w:ascii="Arial" w:eastAsia="Times New Roman" w:hAnsi="Arial" w:cs="Arial"/>
          <w:lang w:val="it-IT"/>
        </w:rPr>
        <w:t xml:space="preserve"> </w:t>
      </w:r>
      <w:r w:rsidRPr="00C01BBF">
        <w:rPr>
          <w:rFonts w:ascii="Arial" w:hAnsi="Arial" w:cs="Arial"/>
          <w:lang w:val="it-IT"/>
        </w:rPr>
        <w:t>científiuco</w:t>
      </w:r>
      <w:r w:rsidRPr="00C01BBF">
        <w:rPr>
          <w:rFonts w:ascii="Arial" w:eastAsia="Times New Roman" w:hAnsi="Arial" w:cs="Arial"/>
          <w:lang w:val="it-IT"/>
        </w:rPr>
        <w:t xml:space="preserve"> </w:t>
      </w:r>
      <w:r w:rsidRPr="00C01BBF">
        <w:rPr>
          <w:rFonts w:ascii="Arial" w:hAnsi="Arial" w:cs="Arial"/>
          <w:lang w:val="it-IT"/>
        </w:rPr>
        <w:t>quanto</w:t>
      </w:r>
      <w:r w:rsidRPr="00C01BBF">
        <w:rPr>
          <w:rFonts w:ascii="Arial" w:eastAsia="Times New Roman" w:hAnsi="Arial" w:cs="Arial"/>
          <w:lang w:val="it-IT"/>
        </w:rPr>
        <w:t xml:space="preserve"> </w:t>
      </w:r>
      <w:r w:rsidRPr="00C01BBF">
        <w:rPr>
          <w:rFonts w:ascii="Arial" w:hAnsi="Arial" w:cs="Arial"/>
          <w:lang w:val="it-IT"/>
        </w:rPr>
        <w:t>artístico.</w:t>
      </w:r>
      <w:r w:rsidRPr="00C01BBF">
        <w:rPr>
          <w:rFonts w:ascii="Arial" w:eastAsia="Times New Roman" w:hAnsi="Arial" w:cs="Arial"/>
          <w:lang w:val="it-IT"/>
        </w:rPr>
        <w:t xml:space="preserve"> </w:t>
      </w:r>
      <w:r w:rsidRPr="00C01BBF">
        <w:rPr>
          <w:rFonts w:ascii="Arial" w:hAnsi="Arial" w:cs="Arial"/>
          <w:lang w:val="it-IT"/>
        </w:rPr>
        <w:t>Trabalhar</w:t>
      </w:r>
      <w:r w:rsidRPr="00C01BBF">
        <w:rPr>
          <w:rFonts w:ascii="Arial" w:eastAsia="Times New Roman" w:hAnsi="Arial" w:cs="Arial"/>
          <w:lang w:val="it-IT"/>
        </w:rPr>
        <w:t xml:space="preserve"> </w:t>
      </w:r>
      <w:r w:rsidRPr="00C01BBF">
        <w:rPr>
          <w:rFonts w:ascii="Arial" w:hAnsi="Arial" w:cs="Arial"/>
          <w:lang w:val="it-IT"/>
        </w:rPr>
        <w:t>noções</w:t>
      </w:r>
      <w:r w:rsidRPr="00C01BBF">
        <w:rPr>
          <w:rFonts w:ascii="Arial" w:eastAsia="Times New Roman" w:hAnsi="Arial" w:cs="Arial"/>
          <w:lang w:val="it-IT"/>
        </w:rPr>
        <w:t xml:space="preserve"> </w:t>
      </w:r>
      <w:r w:rsidRPr="00C01BBF">
        <w:rPr>
          <w:rFonts w:ascii="Arial" w:hAnsi="Arial" w:cs="Arial"/>
          <w:lang w:val="it-IT"/>
        </w:rPr>
        <w:t>de</w:t>
      </w:r>
      <w:r w:rsidRPr="00C01BBF">
        <w:rPr>
          <w:rFonts w:ascii="Arial" w:eastAsia="Times New Roman" w:hAnsi="Arial" w:cs="Arial"/>
          <w:lang w:val="it-IT"/>
        </w:rPr>
        <w:t xml:space="preserve"> </w:t>
      </w:r>
      <w:r w:rsidRPr="00C01BBF">
        <w:rPr>
          <w:rFonts w:ascii="Arial" w:hAnsi="Arial" w:cs="Arial"/>
          <w:lang w:val="it-IT"/>
        </w:rPr>
        <w:t>proporção,</w:t>
      </w:r>
      <w:r w:rsidRPr="00C01BBF">
        <w:rPr>
          <w:rFonts w:ascii="Arial" w:eastAsia="Times New Roman" w:hAnsi="Arial" w:cs="Arial"/>
          <w:lang w:val="it-IT"/>
        </w:rPr>
        <w:t xml:space="preserve"> </w:t>
      </w:r>
      <w:r w:rsidRPr="00C01BBF">
        <w:rPr>
          <w:rFonts w:ascii="Arial" w:hAnsi="Arial" w:cs="Arial"/>
          <w:lang w:val="it-IT"/>
        </w:rPr>
        <w:t>enquadramento,</w:t>
      </w:r>
      <w:r w:rsidRPr="00C01BBF">
        <w:rPr>
          <w:rFonts w:ascii="Arial" w:eastAsia="Times New Roman" w:hAnsi="Arial" w:cs="Arial"/>
          <w:lang w:val="it-IT"/>
        </w:rPr>
        <w:t xml:space="preserve"> </w:t>
      </w:r>
      <w:r w:rsidRPr="00C01BBF">
        <w:rPr>
          <w:rFonts w:ascii="Arial" w:hAnsi="Arial" w:cs="Arial"/>
          <w:lang w:val="it-IT"/>
        </w:rPr>
        <w:t>textura,</w:t>
      </w:r>
      <w:r w:rsidRPr="00C01BBF">
        <w:rPr>
          <w:rFonts w:ascii="Arial" w:eastAsia="Times New Roman" w:hAnsi="Arial" w:cs="Arial"/>
          <w:lang w:val="it-IT"/>
        </w:rPr>
        <w:t xml:space="preserve"> </w:t>
      </w:r>
      <w:r w:rsidRPr="00C01BBF">
        <w:rPr>
          <w:rFonts w:ascii="Arial" w:hAnsi="Arial" w:cs="Arial"/>
          <w:lang w:val="it-IT"/>
        </w:rPr>
        <w:t>sombra,</w:t>
      </w:r>
      <w:r w:rsidRPr="00C01BBF">
        <w:rPr>
          <w:rFonts w:ascii="Arial" w:eastAsia="Times New Roman" w:hAnsi="Arial" w:cs="Arial"/>
          <w:lang w:val="it-IT"/>
        </w:rPr>
        <w:t xml:space="preserve"> </w:t>
      </w:r>
      <w:r w:rsidRPr="00C01BBF">
        <w:rPr>
          <w:rFonts w:ascii="Arial" w:hAnsi="Arial" w:cs="Arial"/>
          <w:lang w:val="it-IT"/>
        </w:rPr>
        <w:t>luz.</w:t>
      </w:r>
      <w:r w:rsidRPr="00C01BBF">
        <w:rPr>
          <w:rFonts w:ascii="Arial" w:eastAsia="Times New Roman" w:hAnsi="Arial" w:cs="Arial"/>
          <w:lang w:val="it-IT"/>
        </w:rPr>
        <w:t xml:space="preserve"> </w:t>
      </w:r>
      <w:r w:rsidRPr="00C01BBF">
        <w:rPr>
          <w:rFonts w:ascii="Arial" w:hAnsi="Arial" w:cs="Arial"/>
          <w:lang w:val="it-IT"/>
        </w:rPr>
        <w:t>Produzir</w:t>
      </w:r>
      <w:r w:rsidRPr="00C01BBF">
        <w:rPr>
          <w:rFonts w:ascii="Arial" w:eastAsia="Times New Roman" w:hAnsi="Arial" w:cs="Arial"/>
          <w:lang w:val="it-IT"/>
        </w:rPr>
        <w:t xml:space="preserve"> </w:t>
      </w:r>
      <w:r w:rsidRPr="00C01BBF">
        <w:rPr>
          <w:rFonts w:ascii="Arial" w:hAnsi="Arial" w:cs="Arial"/>
          <w:lang w:val="it-IT"/>
        </w:rPr>
        <w:t>desde</w:t>
      </w:r>
      <w:r w:rsidRPr="00C01BBF">
        <w:rPr>
          <w:rFonts w:ascii="Arial" w:eastAsia="Times New Roman" w:hAnsi="Arial" w:cs="Arial"/>
          <w:lang w:val="it-IT"/>
        </w:rPr>
        <w:t xml:space="preserve"> </w:t>
      </w:r>
      <w:r w:rsidRPr="00C01BBF">
        <w:rPr>
          <w:rFonts w:ascii="Arial" w:hAnsi="Arial" w:cs="Arial"/>
          <w:lang w:val="it-IT"/>
        </w:rPr>
        <w:t>a</w:t>
      </w:r>
      <w:r w:rsidRPr="00C01BBF">
        <w:rPr>
          <w:rFonts w:ascii="Arial" w:eastAsia="Times New Roman" w:hAnsi="Arial" w:cs="Arial"/>
          <w:lang w:val="it-IT"/>
        </w:rPr>
        <w:t xml:space="preserve"> </w:t>
      </w:r>
      <w:r w:rsidRPr="00C01BBF">
        <w:rPr>
          <w:rFonts w:ascii="Arial" w:hAnsi="Arial" w:cs="Arial"/>
          <w:lang w:val="it-IT"/>
        </w:rPr>
        <w:t>ilustração</w:t>
      </w:r>
      <w:r w:rsidRPr="00C01BBF">
        <w:rPr>
          <w:rFonts w:ascii="Arial" w:eastAsia="Times New Roman" w:hAnsi="Arial" w:cs="Arial"/>
          <w:lang w:val="it-IT"/>
        </w:rPr>
        <w:t xml:space="preserve"> </w:t>
      </w:r>
      <w:r w:rsidRPr="00C01BBF">
        <w:rPr>
          <w:rFonts w:ascii="Arial" w:hAnsi="Arial" w:cs="Arial"/>
          <w:lang w:val="it-IT"/>
        </w:rPr>
        <w:t>científica</w:t>
      </w:r>
      <w:r w:rsidRPr="00C01BBF">
        <w:rPr>
          <w:rFonts w:ascii="Arial" w:eastAsia="Times New Roman" w:hAnsi="Arial" w:cs="Arial"/>
          <w:lang w:val="it-IT"/>
        </w:rPr>
        <w:t xml:space="preserve"> </w:t>
      </w:r>
      <w:r w:rsidRPr="00C01BBF">
        <w:rPr>
          <w:rFonts w:ascii="Arial" w:hAnsi="Arial" w:cs="Arial"/>
          <w:lang w:val="it-IT"/>
        </w:rPr>
        <w:t>até</w:t>
      </w:r>
      <w:r w:rsidRPr="00C01BBF">
        <w:rPr>
          <w:rFonts w:ascii="Arial" w:eastAsia="Times New Roman" w:hAnsi="Arial" w:cs="Arial"/>
          <w:lang w:val="it-IT"/>
        </w:rPr>
        <w:t xml:space="preserve"> </w:t>
      </w:r>
      <w:r w:rsidRPr="00C01BBF">
        <w:rPr>
          <w:rFonts w:ascii="Arial" w:hAnsi="Arial" w:cs="Arial"/>
          <w:lang w:val="it-IT"/>
        </w:rPr>
        <w:t>a</w:t>
      </w:r>
      <w:r w:rsidRPr="00C01BBF">
        <w:rPr>
          <w:rFonts w:ascii="Arial" w:eastAsia="Times New Roman" w:hAnsi="Arial" w:cs="Arial"/>
          <w:lang w:val="it-IT"/>
        </w:rPr>
        <w:t xml:space="preserve"> </w:t>
      </w:r>
      <w:r w:rsidRPr="00C01BBF">
        <w:rPr>
          <w:rFonts w:ascii="Arial" w:hAnsi="Arial" w:cs="Arial"/>
          <w:lang w:val="it-IT"/>
        </w:rPr>
        <w:t>apresentação</w:t>
      </w:r>
      <w:r w:rsidRPr="00C01BBF">
        <w:rPr>
          <w:rFonts w:ascii="Arial" w:eastAsia="Times New Roman" w:hAnsi="Arial" w:cs="Arial"/>
          <w:lang w:val="it-IT"/>
        </w:rPr>
        <w:t xml:space="preserve"> </w:t>
      </w:r>
      <w:r w:rsidRPr="00C01BBF">
        <w:rPr>
          <w:rFonts w:ascii="Arial" w:hAnsi="Arial" w:cs="Arial"/>
          <w:lang w:val="it-IT"/>
        </w:rPr>
        <w:t>do</w:t>
      </w:r>
      <w:r w:rsidRPr="00C01BBF">
        <w:rPr>
          <w:rFonts w:ascii="Arial" w:eastAsia="Times New Roman" w:hAnsi="Arial" w:cs="Arial"/>
          <w:lang w:val="it-IT"/>
        </w:rPr>
        <w:t xml:space="preserve"> </w:t>
      </w:r>
      <w:r w:rsidRPr="00C01BBF">
        <w:rPr>
          <w:rFonts w:ascii="Arial" w:hAnsi="Arial" w:cs="Arial"/>
          <w:lang w:val="it-IT"/>
        </w:rPr>
        <w:t>trabalho</w:t>
      </w:r>
      <w:r w:rsidRPr="00C01BBF">
        <w:rPr>
          <w:rFonts w:ascii="Arial" w:eastAsia="Times New Roman" w:hAnsi="Arial" w:cs="Arial"/>
          <w:lang w:val="it-IT"/>
        </w:rPr>
        <w:t xml:space="preserve"> </w:t>
      </w:r>
      <w:r w:rsidRPr="00C01BBF">
        <w:rPr>
          <w:rFonts w:ascii="Arial" w:hAnsi="Arial" w:cs="Arial"/>
          <w:lang w:val="it-IT"/>
        </w:rPr>
        <w:t>final,</w:t>
      </w:r>
      <w:r w:rsidRPr="00C01BBF">
        <w:rPr>
          <w:rFonts w:ascii="Arial" w:eastAsia="Times New Roman" w:hAnsi="Arial" w:cs="Arial"/>
          <w:lang w:val="it-IT"/>
        </w:rPr>
        <w:t xml:space="preserve"> </w:t>
      </w:r>
      <w:r w:rsidRPr="00C01BBF">
        <w:rPr>
          <w:rFonts w:ascii="Arial" w:hAnsi="Arial" w:cs="Arial"/>
          <w:lang w:val="it-IT"/>
        </w:rPr>
        <w:t>incluindo</w:t>
      </w:r>
      <w:r w:rsidRPr="00C01BBF">
        <w:rPr>
          <w:rFonts w:ascii="Arial" w:eastAsia="Times New Roman" w:hAnsi="Arial" w:cs="Arial"/>
          <w:lang w:val="it-IT"/>
        </w:rPr>
        <w:t xml:space="preserve"> </w:t>
      </w:r>
      <w:r w:rsidRPr="00C01BBF">
        <w:rPr>
          <w:rFonts w:ascii="Arial" w:hAnsi="Arial" w:cs="Arial"/>
          <w:lang w:val="it-IT"/>
        </w:rPr>
        <w:t>a</w:t>
      </w:r>
      <w:r w:rsidRPr="00C01BBF">
        <w:rPr>
          <w:rFonts w:ascii="Arial" w:eastAsia="Times New Roman" w:hAnsi="Arial" w:cs="Arial"/>
          <w:lang w:val="it-IT"/>
        </w:rPr>
        <w:t xml:space="preserve"> </w:t>
      </w:r>
      <w:r w:rsidRPr="00C01BBF">
        <w:rPr>
          <w:rFonts w:ascii="Arial" w:hAnsi="Arial" w:cs="Arial"/>
          <w:lang w:val="it-IT"/>
        </w:rPr>
        <w:t>edição</w:t>
      </w:r>
      <w:r w:rsidRPr="00C01BBF">
        <w:rPr>
          <w:rFonts w:ascii="Arial" w:eastAsia="Times New Roman" w:hAnsi="Arial" w:cs="Arial"/>
          <w:lang w:val="it-IT"/>
        </w:rPr>
        <w:t xml:space="preserve"> </w:t>
      </w:r>
      <w:r w:rsidRPr="00C01BBF">
        <w:rPr>
          <w:rFonts w:ascii="Arial" w:hAnsi="Arial" w:cs="Arial"/>
          <w:lang w:val="it-IT"/>
        </w:rPr>
        <w:t>de</w:t>
      </w:r>
      <w:r w:rsidRPr="00C01BBF">
        <w:rPr>
          <w:rFonts w:ascii="Arial" w:eastAsia="Times New Roman" w:hAnsi="Arial" w:cs="Arial"/>
          <w:lang w:val="it-IT"/>
        </w:rPr>
        <w:t xml:space="preserve"> </w:t>
      </w:r>
      <w:r w:rsidRPr="00C01BBF">
        <w:rPr>
          <w:rFonts w:ascii="Arial" w:hAnsi="Arial" w:cs="Arial"/>
          <w:lang w:val="it-IT"/>
        </w:rPr>
        <w:t>imagem</w:t>
      </w:r>
      <w:r w:rsidRPr="00C01BBF">
        <w:rPr>
          <w:rFonts w:ascii="Arial" w:eastAsia="Times New Roman" w:hAnsi="Arial" w:cs="Arial"/>
          <w:lang w:val="it-IT"/>
        </w:rPr>
        <w:t xml:space="preserve"> </w:t>
      </w:r>
      <w:r w:rsidRPr="00C01BBF">
        <w:rPr>
          <w:rFonts w:ascii="Arial" w:hAnsi="Arial" w:cs="Arial"/>
          <w:lang w:val="it-IT"/>
        </w:rPr>
        <w:t>para</w:t>
      </w:r>
      <w:r w:rsidRPr="00C01BBF">
        <w:rPr>
          <w:rFonts w:ascii="Arial" w:eastAsia="Times New Roman" w:hAnsi="Arial" w:cs="Arial"/>
          <w:lang w:val="it-IT"/>
        </w:rPr>
        <w:t xml:space="preserve"> </w:t>
      </w:r>
      <w:r w:rsidRPr="00C01BBF">
        <w:rPr>
          <w:rFonts w:ascii="Arial" w:hAnsi="Arial" w:cs="Arial"/>
          <w:lang w:val="it-IT"/>
        </w:rPr>
        <w:t>entrega</w:t>
      </w:r>
      <w:r w:rsidRPr="00C01BBF">
        <w:rPr>
          <w:rFonts w:ascii="Arial" w:eastAsia="Times New Roman" w:hAnsi="Arial" w:cs="Arial"/>
          <w:lang w:val="it-IT"/>
        </w:rPr>
        <w:t xml:space="preserve"> </w:t>
      </w:r>
      <w:r w:rsidRPr="00C01BBF">
        <w:rPr>
          <w:rFonts w:ascii="Arial" w:hAnsi="Arial" w:cs="Arial"/>
          <w:lang w:val="it-IT"/>
        </w:rPr>
        <w:t>do</w:t>
      </w:r>
      <w:r w:rsidRPr="00C01BBF">
        <w:rPr>
          <w:rFonts w:ascii="Arial" w:eastAsia="Times New Roman" w:hAnsi="Arial" w:cs="Arial"/>
          <w:lang w:val="it-IT"/>
        </w:rPr>
        <w:t xml:space="preserve"> </w:t>
      </w:r>
      <w:r w:rsidRPr="00C01BBF">
        <w:rPr>
          <w:rFonts w:ascii="Arial" w:hAnsi="Arial" w:cs="Arial"/>
          <w:lang w:val="it-IT"/>
        </w:rPr>
        <w:t>mesmo.</w:t>
      </w:r>
    </w:p>
    <w:p w:rsidR="00AC4CE3" w:rsidRDefault="00AC4CE3" w:rsidP="00AC4CE3">
      <w:pPr>
        <w:spacing w:after="0" w:line="240" w:lineRule="auto"/>
        <w:jc w:val="both"/>
        <w:rPr>
          <w:rFonts w:ascii="Arial" w:hAnsi="Arial" w:cs="Arial"/>
          <w:b/>
          <w:color w:val="FF0000"/>
        </w:rPr>
      </w:pPr>
    </w:p>
    <w:p w:rsidR="00AC4CE3" w:rsidRDefault="00AC4CE3" w:rsidP="00AC4CE3">
      <w:pPr>
        <w:spacing w:after="0" w:line="240" w:lineRule="auto"/>
        <w:jc w:val="both"/>
        <w:rPr>
          <w:rFonts w:ascii="Arial" w:hAnsi="Arial" w:cs="Arial"/>
          <w:b/>
          <w:color w:val="FF0000"/>
        </w:rPr>
      </w:pPr>
    </w:p>
    <w:p w:rsidR="00AC4CE3" w:rsidRDefault="00AC4CE3" w:rsidP="00AC4CE3">
      <w:pPr>
        <w:spacing w:after="0" w:line="240" w:lineRule="auto"/>
        <w:jc w:val="both"/>
        <w:rPr>
          <w:rFonts w:ascii="Arial" w:hAnsi="Arial" w:cs="Arial"/>
          <w:b/>
          <w:color w:val="FF0000"/>
        </w:rPr>
      </w:pPr>
      <w:proofErr w:type="gramStart"/>
      <w:r w:rsidRPr="001711FB">
        <w:rPr>
          <w:rFonts w:ascii="Arial" w:hAnsi="Arial" w:cs="Arial"/>
          <w:b/>
          <w:color w:val="FF0000"/>
        </w:rPr>
        <w:t>8</w:t>
      </w:r>
      <w:proofErr w:type="gramEnd"/>
      <w:r w:rsidRPr="001711FB">
        <w:rPr>
          <w:rFonts w:ascii="Arial" w:hAnsi="Arial" w:cs="Arial"/>
          <w:b/>
          <w:color w:val="FF0000"/>
        </w:rPr>
        <w:t xml:space="preserve">) </w:t>
      </w:r>
      <w:r w:rsidRPr="001711FB">
        <w:rPr>
          <w:rFonts w:ascii="Arial" w:hAnsi="Arial" w:cs="Arial"/>
          <w:b/>
          <w:bCs/>
          <w:iCs/>
          <w:color w:val="FF0000"/>
        </w:rPr>
        <w:t>Otimização do tempo através da utilização de tecnologias gratuitas</w:t>
      </w:r>
    </w:p>
    <w:p w:rsidR="00AC4CE3" w:rsidRPr="001711FB" w:rsidRDefault="00AC4CE3" w:rsidP="00AC4CE3">
      <w:pPr>
        <w:spacing w:after="0" w:line="240" w:lineRule="auto"/>
        <w:jc w:val="both"/>
        <w:rPr>
          <w:rFonts w:ascii="Arial" w:hAnsi="Arial" w:cs="Arial"/>
          <w:b/>
          <w:color w:val="FF0000"/>
        </w:rPr>
      </w:pPr>
      <w:r>
        <w:rPr>
          <w:rFonts w:ascii="Arial" w:hAnsi="Arial" w:cs="Arial"/>
          <w:b/>
        </w:rPr>
        <w:t xml:space="preserve">Ministrante: </w:t>
      </w:r>
      <w:r w:rsidRPr="007B2CD0">
        <w:rPr>
          <w:rFonts w:ascii="Arial" w:hAnsi="Arial" w:cs="Arial"/>
        </w:rPr>
        <w:t xml:space="preserve">Rodrigo </w:t>
      </w:r>
      <w:r>
        <w:rPr>
          <w:rFonts w:ascii="Arial" w:hAnsi="Arial" w:cs="Arial"/>
        </w:rPr>
        <w:t xml:space="preserve">Gomes </w:t>
      </w:r>
      <w:r w:rsidRPr="007B2CD0">
        <w:rPr>
          <w:rFonts w:ascii="Arial" w:hAnsi="Arial" w:cs="Arial"/>
        </w:rPr>
        <w:t>Tinoco</w:t>
      </w:r>
    </w:p>
    <w:p w:rsidR="00AC4CE3" w:rsidRPr="001711FB" w:rsidRDefault="00AC4CE3" w:rsidP="00AC4CE3">
      <w:pPr>
        <w:spacing w:after="0" w:line="240" w:lineRule="auto"/>
        <w:contextualSpacing/>
        <w:jc w:val="both"/>
        <w:rPr>
          <w:rFonts w:ascii="Arial" w:hAnsi="Arial" w:cs="Arial"/>
          <w:sz w:val="24"/>
          <w:szCs w:val="24"/>
        </w:rPr>
      </w:pPr>
      <w:r w:rsidRPr="001711FB">
        <w:rPr>
          <w:rFonts w:ascii="Arial" w:hAnsi="Arial" w:cs="Arial"/>
          <w:b/>
          <w:sz w:val="24"/>
          <w:szCs w:val="24"/>
        </w:rPr>
        <w:t>Sinopse:</w:t>
      </w:r>
      <w:r w:rsidRPr="001711FB">
        <w:rPr>
          <w:rFonts w:ascii="Arial" w:hAnsi="Arial" w:cs="Arial"/>
          <w:sz w:val="24"/>
          <w:szCs w:val="24"/>
        </w:rPr>
        <w:t xml:space="preserve"> O curso demonstra de forma </w:t>
      </w:r>
      <w:proofErr w:type="spellStart"/>
      <w:r w:rsidRPr="001711FB">
        <w:rPr>
          <w:rFonts w:ascii="Arial" w:hAnsi="Arial" w:cs="Arial"/>
          <w:sz w:val="24"/>
          <w:szCs w:val="24"/>
        </w:rPr>
        <w:t>teórica-prática</w:t>
      </w:r>
      <w:proofErr w:type="spellEnd"/>
      <w:r w:rsidRPr="001711FB">
        <w:rPr>
          <w:rFonts w:ascii="Arial" w:hAnsi="Arial" w:cs="Arial"/>
          <w:sz w:val="24"/>
          <w:szCs w:val="24"/>
        </w:rPr>
        <w:t xml:space="preserve"> como a utilização de tecnologias da informática reduzindo custos e tempo para execução e elaboração de projetos e relatórios. Durante o curso técnicas de configuração de </w:t>
      </w:r>
      <w:proofErr w:type="spellStart"/>
      <w:r w:rsidRPr="001711FB">
        <w:rPr>
          <w:rFonts w:ascii="Arial" w:hAnsi="Arial" w:cs="Arial"/>
          <w:sz w:val="24"/>
          <w:szCs w:val="24"/>
        </w:rPr>
        <w:t>emails</w:t>
      </w:r>
      <w:proofErr w:type="spellEnd"/>
      <w:r w:rsidRPr="001711FB">
        <w:rPr>
          <w:rFonts w:ascii="Arial" w:hAnsi="Arial" w:cs="Arial"/>
          <w:sz w:val="24"/>
          <w:szCs w:val="24"/>
        </w:rPr>
        <w:t xml:space="preserve">, agenda virtual, sincronização de arquivos arquivo e compartilhamento </w:t>
      </w:r>
      <w:smartTag w:uri="urn:schemas-microsoft-com:office:smarttags" w:element="PersonName">
        <w:smartTagPr>
          <w:attr w:name="ProductID" w:val="em nuvens. Blogs"/>
        </w:smartTagPr>
        <w:r w:rsidRPr="001711FB">
          <w:rPr>
            <w:rFonts w:ascii="Arial" w:hAnsi="Arial" w:cs="Arial"/>
            <w:sz w:val="24"/>
            <w:szCs w:val="24"/>
          </w:rPr>
          <w:t>em nuvens. Blogs</w:t>
        </w:r>
      </w:smartTag>
      <w:r w:rsidRPr="001711FB">
        <w:rPr>
          <w:rFonts w:ascii="Arial" w:hAnsi="Arial" w:cs="Arial"/>
          <w:sz w:val="24"/>
          <w:szCs w:val="24"/>
        </w:rPr>
        <w:t xml:space="preserve">, sites e rede sociais para a divulgação e ensino de ciências. </w:t>
      </w:r>
    </w:p>
    <w:p w:rsidR="00AC4CE3" w:rsidRDefault="00AC4CE3" w:rsidP="00AC4CE3">
      <w:pPr>
        <w:spacing w:after="0" w:line="240" w:lineRule="auto"/>
        <w:jc w:val="both"/>
        <w:rPr>
          <w:rFonts w:ascii="Arial" w:hAnsi="Arial" w:cs="Arial"/>
          <w:b/>
        </w:rPr>
      </w:pPr>
    </w:p>
    <w:p w:rsidR="00AC4CE3" w:rsidRDefault="00AC4CE3" w:rsidP="00AC4CE3">
      <w:pPr>
        <w:spacing w:after="0"/>
        <w:jc w:val="both"/>
        <w:rPr>
          <w:rFonts w:ascii="Arial" w:hAnsi="Arial" w:cs="Arial"/>
          <w:b/>
        </w:rPr>
      </w:pPr>
    </w:p>
    <w:p w:rsidR="00AC4CE3" w:rsidRPr="001711FB" w:rsidRDefault="00AC4CE3" w:rsidP="00AC4CE3">
      <w:pPr>
        <w:spacing w:after="0"/>
        <w:jc w:val="both"/>
        <w:rPr>
          <w:rFonts w:ascii="Arial" w:hAnsi="Arial" w:cs="Arial"/>
          <w:b/>
          <w:color w:val="FF0000"/>
          <w:sz w:val="24"/>
          <w:szCs w:val="24"/>
        </w:rPr>
      </w:pPr>
      <w:proofErr w:type="gramStart"/>
      <w:r w:rsidRPr="001711FB">
        <w:rPr>
          <w:rFonts w:ascii="Arial" w:hAnsi="Arial" w:cs="Arial"/>
          <w:b/>
          <w:color w:val="FF0000"/>
          <w:sz w:val="24"/>
          <w:szCs w:val="24"/>
        </w:rPr>
        <w:t>9</w:t>
      </w:r>
      <w:proofErr w:type="gramEnd"/>
      <w:r w:rsidRPr="001711FB">
        <w:rPr>
          <w:rFonts w:ascii="Arial" w:hAnsi="Arial" w:cs="Arial"/>
          <w:b/>
          <w:color w:val="FF0000"/>
          <w:sz w:val="24"/>
          <w:szCs w:val="24"/>
        </w:rPr>
        <w:t>) Arborização Urbana,</w:t>
      </w:r>
      <w:r>
        <w:rPr>
          <w:rFonts w:ascii="Arial" w:hAnsi="Arial" w:cs="Arial"/>
          <w:b/>
          <w:color w:val="FF0000"/>
          <w:sz w:val="24"/>
          <w:szCs w:val="24"/>
        </w:rPr>
        <w:t xml:space="preserve"> uma perspectiva para o Biólogo</w:t>
      </w:r>
    </w:p>
    <w:p w:rsidR="00AC4CE3" w:rsidRPr="00A3748F" w:rsidRDefault="00AC4CE3" w:rsidP="00AC4CE3">
      <w:pPr>
        <w:pStyle w:val="Default"/>
        <w:rPr>
          <w:rFonts w:ascii="Times New Roman" w:hAnsi="Times New Roman" w:cs="Times New Roman"/>
        </w:rPr>
      </w:pPr>
      <w:r w:rsidRPr="00AB1F17">
        <w:rPr>
          <w:rFonts w:ascii="Arial" w:hAnsi="Arial" w:cs="Arial"/>
          <w:b/>
        </w:rPr>
        <w:t>Ministrante</w:t>
      </w:r>
      <w:r w:rsidRPr="00A3748F">
        <w:rPr>
          <w:rFonts w:ascii="Arial" w:hAnsi="Arial" w:cs="Arial"/>
          <w:b/>
        </w:rPr>
        <w:t xml:space="preserve">: </w:t>
      </w:r>
      <w:r w:rsidRPr="00A3748F">
        <w:rPr>
          <w:rFonts w:ascii="Arial" w:hAnsi="Arial" w:cs="Arial"/>
        </w:rPr>
        <w:t>Juno Assis Morais e Edgar A. C. Diniz,</w:t>
      </w:r>
      <w:r w:rsidRPr="00A3748F">
        <w:rPr>
          <w:rFonts w:ascii="Times New Roman" w:hAnsi="Times New Roman" w:cs="Times New Roman"/>
          <w:szCs w:val="22"/>
        </w:rPr>
        <w:t xml:space="preserve"> </w:t>
      </w:r>
      <w:r w:rsidRPr="00AB1F17">
        <w:rPr>
          <w:rFonts w:ascii="Arial" w:hAnsi="Arial" w:cs="Arial"/>
          <w:iCs/>
          <w:shd w:val="clear" w:color="auto" w:fill="FFFFFF"/>
        </w:rPr>
        <w:t xml:space="preserve">Biosfera Assessoria e Consultoria Ambiental </w:t>
      </w:r>
      <w:proofErr w:type="gramStart"/>
      <w:r w:rsidRPr="00AB1F17">
        <w:rPr>
          <w:rFonts w:ascii="Arial" w:hAnsi="Arial" w:cs="Arial"/>
          <w:iCs/>
          <w:shd w:val="clear" w:color="auto" w:fill="FFFFFF"/>
        </w:rPr>
        <w:t>LTDA</w:t>
      </w:r>
      <w:proofErr w:type="gramEnd"/>
    </w:p>
    <w:p w:rsidR="00AC4CE3" w:rsidRPr="001711FB" w:rsidRDefault="00AC4CE3" w:rsidP="00AC4CE3">
      <w:pPr>
        <w:autoSpaceDE w:val="0"/>
        <w:autoSpaceDN w:val="0"/>
        <w:adjustRightInd w:val="0"/>
        <w:spacing w:after="0" w:line="240" w:lineRule="auto"/>
        <w:jc w:val="both"/>
        <w:rPr>
          <w:rFonts w:ascii="Arial" w:hAnsi="Arial" w:cs="Arial"/>
          <w:color w:val="000000"/>
          <w:sz w:val="24"/>
          <w:szCs w:val="24"/>
        </w:rPr>
      </w:pPr>
      <w:r w:rsidRPr="001711FB">
        <w:rPr>
          <w:rFonts w:ascii="Arial" w:hAnsi="Arial" w:cs="Arial"/>
          <w:b/>
          <w:sz w:val="24"/>
          <w:szCs w:val="24"/>
        </w:rPr>
        <w:t>Sinopse:</w:t>
      </w:r>
      <w:r w:rsidRPr="001711FB">
        <w:rPr>
          <w:rFonts w:ascii="Arial" w:hAnsi="Arial" w:cs="Arial"/>
          <w:sz w:val="24"/>
          <w:szCs w:val="24"/>
        </w:rPr>
        <w:t xml:space="preserve"> </w:t>
      </w:r>
      <w:r w:rsidRPr="001711FB">
        <w:rPr>
          <w:rFonts w:ascii="Arial" w:hAnsi="Arial" w:cs="Arial"/>
          <w:color w:val="000000"/>
          <w:sz w:val="24"/>
          <w:szCs w:val="24"/>
        </w:rPr>
        <w:t xml:space="preserve">A Arborização Urbana no Brasil é atualmente um grande tema, que em seminários e congressos demonstra como os profissionais ligados à área estão se preparando para a crescente demanda no setor. Os profissionais que lideram a participação nos trabalhos ligados a Arborização Urbana são Agrônomos e Engenheiros Florestais. Biólogos aparecem timidamente neste cenário. Entretanto, esses últimos têm grande possibilidade de atuar na área com maestria, uma vez que as disciplinas que compõem as grades curriculares proporcionam desenvoltura na atuação de campo. As relações ecológicas, por exemplo, são essenciais para a compreensão dos desafios que envolvem o setor. </w:t>
      </w:r>
    </w:p>
    <w:p w:rsidR="00AC4CE3" w:rsidRDefault="00AC4CE3" w:rsidP="00AC4CE3">
      <w:pPr>
        <w:spacing w:after="0" w:line="240" w:lineRule="auto"/>
        <w:jc w:val="both"/>
        <w:rPr>
          <w:rFonts w:ascii="Arial" w:hAnsi="Arial" w:cs="Arial"/>
          <w:b/>
          <w:color w:val="FF0000"/>
        </w:rPr>
      </w:pPr>
    </w:p>
    <w:p w:rsidR="00AC4CE3" w:rsidRDefault="00AC4CE3" w:rsidP="00AC4CE3">
      <w:pPr>
        <w:spacing w:after="0" w:line="240" w:lineRule="auto"/>
        <w:rPr>
          <w:rFonts w:ascii="Arial" w:hAnsi="Arial" w:cs="Arial"/>
          <w:b/>
          <w:color w:val="FF0000"/>
        </w:rPr>
      </w:pPr>
    </w:p>
    <w:p w:rsidR="00AC4CE3" w:rsidRDefault="00AC4CE3" w:rsidP="00AC4CE3">
      <w:pPr>
        <w:spacing w:after="0" w:line="240" w:lineRule="auto"/>
        <w:jc w:val="both"/>
        <w:rPr>
          <w:rFonts w:ascii="Arial" w:hAnsi="Arial" w:cs="Arial"/>
          <w:b/>
          <w:color w:val="FF0000"/>
          <w:sz w:val="24"/>
          <w:szCs w:val="24"/>
        </w:rPr>
      </w:pPr>
      <w:proofErr w:type="gramStart"/>
      <w:r w:rsidRPr="00A3748F">
        <w:rPr>
          <w:rFonts w:ascii="Arial" w:hAnsi="Arial" w:cs="Arial"/>
          <w:b/>
          <w:color w:val="FF0000"/>
          <w:sz w:val="24"/>
          <w:szCs w:val="24"/>
        </w:rPr>
        <w:t>10)</w:t>
      </w:r>
      <w:proofErr w:type="gramEnd"/>
      <w:r w:rsidRPr="00A3748F">
        <w:rPr>
          <w:rFonts w:ascii="Arial" w:hAnsi="Arial" w:cs="Arial"/>
          <w:b/>
          <w:color w:val="FF0000"/>
          <w:sz w:val="24"/>
          <w:szCs w:val="24"/>
        </w:rPr>
        <w:t xml:space="preserve"> </w:t>
      </w:r>
      <w:r w:rsidRPr="00A3748F">
        <w:rPr>
          <w:rFonts w:ascii="Arial" w:hAnsi="Arial" w:cs="Arial"/>
          <w:b/>
          <w:bCs/>
          <w:color w:val="FF0000"/>
          <w:sz w:val="24"/>
          <w:szCs w:val="24"/>
        </w:rPr>
        <w:t xml:space="preserve">Introdução às </w:t>
      </w:r>
      <w:r w:rsidRPr="00A3748F">
        <w:rPr>
          <w:rFonts w:ascii="Arial" w:hAnsi="Arial" w:cs="Arial"/>
          <w:b/>
          <w:color w:val="FF0000"/>
          <w:sz w:val="24"/>
          <w:szCs w:val="24"/>
        </w:rPr>
        <w:t>Técnicas em Histologia</w:t>
      </w:r>
    </w:p>
    <w:p w:rsidR="00AC4CE3" w:rsidRPr="00A3748F" w:rsidRDefault="00AC4CE3" w:rsidP="00AC4CE3">
      <w:pPr>
        <w:spacing w:after="0" w:line="240" w:lineRule="auto"/>
        <w:jc w:val="both"/>
        <w:rPr>
          <w:rFonts w:ascii="Arial" w:hAnsi="Arial" w:cs="Arial"/>
          <w:b/>
          <w:color w:val="FF0000"/>
          <w:sz w:val="24"/>
          <w:szCs w:val="24"/>
        </w:rPr>
      </w:pPr>
      <w:r w:rsidRPr="007B2CD0">
        <w:rPr>
          <w:rFonts w:ascii="Arial" w:hAnsi="Arial" w:cs="Arial"/>
          <w:b/>
        </w:rPr>
        <w:t xml:space="preserve">Ministrante: </w:t>
      </w:r>
      <w:proofErr w:type="spellStart"/>
      <w:r>
        <w:rPr>
          <w:rFonts w:ascii="Arial" w:hAnsi="Arial" w:cs="Arial"/>
          <w:sz w:val="24"/>
          <w:szCs w:val="24"/>
        </w:rPr>
        <w:t>Regiana</w:t>
      </w:r>
      <w:proofErr w:type="spellEnd"/>
      <w:r w:rsidRPr="00A3748F">
        <w:rPr>
          <w:rFonts w:ascii="Arial" w:hAnsi="Arial" w:cs="Arial"/>
          <w:sz w:val="24"/>
          <w:szCs w:val="24"/>
        </w:rPr>
        <w:t xml:space="preserve"> </w:t>
      </w:r>
      <w:r w:rsidRPr="00A3748F">
        <w:rPr>
          <w:rFonts w:ascii="Arial" w:hAnsi="Arial" w:cs="Arial"/>
          <w:color w:val="000000"/>
          <w:sz w:val="24"/>
          <w:szCs w:val="24"/>
        </w:rPr>
        <w:t>Lúcia de Oliveira</w:t>
      </w:r>
    </w:p>
    <w:p w:rsidR="00AC4CE3" w:rsidRPr="00A3748F" w:rsidRDefault="00AC4CE3" w:rsidP="00AC4CE3">
      <w:pPr>
        <w:spacing w:after="0" w:line="240" w:lineRule="auto"/>
        <w:jc w:val="both"/>
        <w:rPr>
          <w:rFonts w:ascii="Arial" w:hAnsi="Arial" w:cs="Arial"/>
          <w:b/>
        </w:rPr>
      </w:pPr>
      <w:r>
        <w:rPr>
          <w:rFonts w:ascii="Arial" w:hAnsi="Arial" w:cs="Arial"/>
          <w:b/>
        </w:rPr>
        <w:t>Sinopse:</w:t>
      </w:r>
      <w:r w:rsidRPr="00A3748F">
        <w:rPr>
          <w:rFonts w:ascii="Times New Roman" w:hAnsi="Times New Roman"/>
          <w:color w:val="000000"/>
          <w:sz w:val="24"/>
          <w:szCs w:val="24"/>
        </w:rPr>
        <w:t xml:space="preserve"> </w:t>
      </w:r>
      <w:r w:rsidRPr="00A3748F">
        <w:rPr>
          <w:rFonts w:ascii="Arial" w:hAnsi="Arial" w:cs="Arial"/>
          <w:color w:val="000000"/>
          <w:sz w:val="24"/>
          <w:szCs w:val="24"/>
        </w:rPr>
        <w:t>Estudo teórico-prático das metodologias empregadas nas técnicas histológicas rotineiramente utilizadas e indispensáveis aos trabalhos de rotina em morfologia e em pesquisa cientifica.</w:t>
      </w: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color w:val="FF0000"/>
        </w:rPr>
      </w:pPr>
    </w:p>
    <w:p w:rsidR="00AC4CE3" w:rsidRDefault="00AC4CE3" w:rsidP="00AC4CE3">
      <w:pPr>
        <w:spacing w:after="0" w:line="240" w:lineRule="auto"/>
        <w:jc w:val="center"/>
        <w:rPr>
          <w:rFonts w:ascii="Arial" w:hAnsi="Arial" w:cs="Arial"/>
          <w:b/>
          <w:color w:val="FF0000"/>
        </w:rPr>
      </w:pPr>
      <w:r>
        <w:rPr>
          <w:rFonts w:ascii="Arial" w:hAnsi="Arial" w:cs="Arial"/>
          <w:b/>
          <w:color w:val="FF0000"/>
        </w:rPr>
        <w:t xml:space="preserve">Locais dos </w:t>
      </w:r>
      <w:proofErr w:type="spellStart"/>
      <w:proofErr w:type="gramStart"/>
      <w:r>
        <w:rPr>
          <w:rFonts w:ascii="Arial" w:hAnsi="Arial" w:cs="Arial"/>
          <w:b/>
          <w:color w:val="FF0000"/>
        </w:rPr>
        <w:t>Mini-cursos</w:t>
      </w:r>
      <w:proofErr w:type="spellEnd"/>
      <w:proofErr w:type="gramEnd"/>
    </w:p>
    <w:p w:rsidR="00AC4CE3" w:rsidRDefault="00AC4CE3" w:rsidP="00AC4CE3">
      <w:pPr>
        <w:spacing w:after="0" w:line="240" w:lineRule="auto"/>
        <w:rPr>
          <w:rFonts w:ascii="Arial" w:hAnsi="Arial" w:cs="Arial"/>
        </w:rPr>
      </w:pPr>
    </w:p>
    <w:tbl>
      <w:tblPr>
        <w:tblStyle w:val="Tabelacomgrade"/>
        <w:tblW w:w="0" w:type="auto"/>
        <w:tblLook w:val="01E0" w:firstRow="1" w:lastRow="1" w:firstColumn="1" w:lastColumn="1" w:noHBand="0" w:noVBand="0"/>
      </w:tblPr>
      <w:tblGrid>
        <w:gridCol w:w="3162"/>
        <w:gridCol w:w="2318"/>
        <w:gridCol w:w="1858"/>
        <w:gridCol w:w="1701"/>
        <w:gridCol w:w="1643"/>
      </w:tblGrid>
      <w:tr w:rsidR="00AC4CE3" w:rsidTr="0058601A">
        <w:tc>
          <w:tcPr>
            <w:tcW w:w="3162" w:type="dxa"/>
          </w:tcPr>
          <w:p w:rsidR="00AC4CE3" w:rsidRDefault="00AC4CE3" w:rsidP="0058601A">
            <w:pPr>
              <w:jc w:val="center"/>
              <w:rPr>
                <w:rFonts w:ascii="Arial" w:hAnsi="Arial" w:cs="Arial"/>
                <w:b/>
              </w:rPr>
            </w:pPr>
            <w:r>
              <w:rPr>
                <w:rFonts w:ascii="Arial" w:hAnsi="Arial" w:cs="Arial"/>
                <w:b/>
              </w:rPr>
              <w:t>Curso</w:t>
            </w:r>
          </w:p>
        </w:tc>
        <w:tc>
          <w:tcPr>
            <w:tcW w:w="2318" w:type="dxa"/>
          </w:tcPr>
          <w:p w:rsidR="00AC4CE3" w:rsidRDefault="00AC4CE3" w:rsidP="0058601A">
            <w:pPr>
              <w:jc w:val="center"/>
              <w:rPr>
                <w:rFonts w:ascii="Arial" w:hAnsi="Arial" w:cs="Arial"/>
                <w:b/>
              </w:rPr>
            </w:pPr>
            <w:r>
              <w:rPr>
                <w:rFonts w:ascii="Arial" w:hAnsi="Arial" w:cs="Arial"/>
                <w:b/>
              </w:rPr>
              <w:t>Professor</w:t>
            </w:r>
          </w:p>
        </w:tc>
        <w:tc>
          <w:tcPr>
            <w:tcW w:w="1858" w:type="dxa"/>
          </w:tcPr>
          <w:p w:rsidR="00AC4CE3" w:rsidRDefault="00AC4CE3" w:rsidP="0058601A">
            <w:pPr>
              <w:jc w:val="center"/>
              <w:rPr>
                <w:rFonts w:ascii="Arial" w:hAnsi="Arial" w:cs="Arial"/>
                <w:b/>
              </w:rPr>
            </w:pPr>
            <w:r>
              <w:rPr>
                <w:rFonts w:ascii="Arial" w:hAnsi="Arial" w:cs="Arial"/>
                <w:b/>
              </w:rPr>
              <w:t>Dia</w:t>
            </w:r>
          </w:p>
        </w:tc>
        <w:tc>
          <w:tcPr>
            <w:tcW w:w="1701" w:type="dxa"/>
          </w:tcPr>
          <w:p w:rsidR="00AC4CE3" w:rsidRDefault="00AC4CE3" w:rsidP="0058601A">
            <w:pPr>
              <w:jc w:val="center"/>
              <w:rPr>
                <w:rFonts w:ascii="Arial" w:hAnsi="Arial" w:cs="Arial"/>
                <w:b/>
              </w:rPr>
            </w:pPr>
            <w:r>
              <w:rPr>
                <w:rFonts w:ascii="Arial" w:hAnsi="Arial" w:cs="Arial"/>
                <w:b/>
              </w:rPr>
              <w:t>Hora</w:t>
            </w:r>
          </w:p>
        </w:tc>
        <w:tc>
          <w:tcPr>
            <w:tcW w:w="1643" w:type="dxa"/>
          </w:tcPr>
          <w:p w:rsidR="00AC4CE3" w:rsidRDefault="00AC4CE3" w:rsidP="0058601A">
            <w:pPr>
              <w:jc w:val="center"/>
              <w:rPr>
                <w:rFonts w:ascii="Arial" w:hAnsi="Arial" w:cs="Arial"/>
                <w:b/>
              </w:rPr>
            </w:pPr>
            <w:r>
              <w:rPr>
                <w:rFonts w:ascii="Arial" w:hAnsi="Arial" w:cs="Arial"/>
                <w:b/>
              </w:rPr>
              <w:t>Sala</w:t>
            </w:r>
          </w:p>
        </w:tc>
      </w:tr>
      <w:tr w:rsidR="00AC4CE3" w:rsidRPr="00CE31B1" w:rsidTr="0058601A">
        <w:tc>
          <w:tcPr>
            <w:tcW w:w="3162" w:type="dxa"/>
          </w:tcPr>
          <w:p w:rsidR="00AC4CE3" w:rsidRPr="00CE31B1" w:rsidRDefault="00AC4CE3" w:rsidP="0058601A">
            <w:pPr>
              <w:shd w:val="clear" w:color="auto" w:fill="FFFFFF"/>
              <w:spacing w:line="288" w:lineRule="atLeast"/>
              <w:jc w:val="both"/>
              <w:rPr>
                <w:rFonts w:ascii="Arial" w:eastAsia="Times New Roman" w:hAnsi="Arial" w:cs="Arial"/>
              </w:rPr>
            </w:pPr>
            <w:r w:rsidRPr="00CE31B1">
              <w:rPr>
                <w:rFonts w:ascii="Arial" w:hAnsi="Arial" w:cs="Arial"/>
              </w:rPr>
              <w:t xml:space="preserve">Sistemas de detecção das </w:t>
            </w:r>
            <w:r w:rsidRPr="00CE31B1">
              <w:rPr>
                <w:rFonts w:ascii="Arial" w:hAnsi="Arial" w:cs="Arial"/>
                <w:bCs/>
              </w:rPr>
              <w:t xml:space="preserve">queimadas no Brasil utilizando a geotecnologia. </w:t>
            </w:r>
          </w:p>
        </w:tc>
        <w:tc>
          <w:tcPr>
            <w:tcW w:w="2318" w:type="dxa"/>
          </w:tcPr>
          <w:p w:rsidR="00AC4CE3" w:rsidRPr="00CE31B1" w:rsidRDefault="00AC4CE3" w:rsidP="0058601A">
            <w:pPr>
              <w:rPr>
                <w:rFonts w:ascii="Arial" w:hAnsi="Arial" w:cs="Arial"/>
                <w:bCs/>
              </w:rPr>
            </w:pPr>
            <w:r w:rsidRPr="007B2CD0">
              <w:rPr>
                <w:rFonts w:ascii="Arial" w:eastAsia="Times New Roman" w:hAnsi="Arial" w:cs="Arial"/>
                <w:color w:val="000000"/>
              </w:rPr>
              <w:t>Rômulo Carneiro Alencar</w:t>
            </w:r>
          </w:p>
        </w:tc>
        <w:tc>
          <w:tcPr>
            <w:tcW w:w="1858" w:type="dxa"/>
          </w:tcPr>
          <w:p w:rsidR="00AC4CE3" w:rsidRPr="00CE31B1" w:rsidRDefault="00AC4CE3" w:rsidP="0058601A">
            <w:pPr>
              <w:rPr>
                <w:rFonts w:ascii="Arial" w:hAnsi="Arial" w:cs="Arial"/>
              </w:rPr>
            </w:pPr>
            <w:r w:rsidRPr="00CE31B1">
              <w:rPr>
                <w:rFonts w:ascii="Arial" w:hAnsi="Arial" w:cs="Arial"/>
                <w:bCs/>
              </w:rPr>
              <w:t>16 de maio</w:t>
            </w:r>
          </w:p>
        </w:tc>
        <w:tc>
          <w:tcPr>
            <w:tcW w:w="1701" w:type="dxa"/>
          </w:tcPr>
          <w:p w:rsidR="00AC4CE3" w:rsidRPr="00CE31B1" w:rsidRDefault="00AC4CE3" w:rsidP="0058601A">
            <w:pPr>
              <w:rPr>
                <w:rFonts w:ascii="Arial" w:hAnsi="Arial" w:cs="Arial"/>
              </w:rPr>
            </w:pPr>
            <w:proofErr w:type="gramStart"/>
            <w:r w:rsidRPr="00CE31B1">
              <w:rPr>
                <w:rFonts w:ascii="Arial" w:hAnsi="Arial" w:cs="Arial"/>
              </w:rPr>
              <w:t>13:30</w:t>
            </w:r>
            <w:proofErr w:type="gramEnd"/>
            <w:r w:rsidRPr="00CE31B1">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Laboratório 5 - Informática</w:t>
            </w:r>
          </w:p>
        </w:tc>
      </w:tr>
      <w:tr w:rsidR="00AC4CE3" w:rsidRPr="00CE31B1" w:rsidTr="0058601A">
        <w:tc>
          <w:tcPr>
            <w:tcW w:w="3162" w:type="dxa"/>
          </w:tcPr>
          <w:p w:rsidR="00AC4CE3" w:rsidRPr="00CE31B1" w:rsidRDefault="00AC4CE3" w:rsidP="0058601A">
            <w:pPr>
              <w:rPr>
                <w:rFonts w:ascii="Arial" w:hAnsi="Arial" w:cs="Arial"/>
              </w:rPr>
            </w:pPr>
            <w:r w:rsidRPr="00CE31B1">
              <w:rPr>
                <w:rFonts w:ascii="Arial" w:hAnsi="Arial" w:cs="Arial"/>
              </w:rPr>
              <w:t>Coaching Ambiental</w:t>
            </w:r>
          </w:p>
        </w:tc>
        <w:tc>
          <w:tcPr>
            <w:tcW w:w="2318" w:type="dxa"/>
          </w:tcPr>
          <w:p w:rsidR="00AC4CE3" w:rsidRDefault="00AC4CE3" w:rsidP="0058601A">
            <w:pPr>
              <w:rPr>
                <w:rFonts w:ascii="Arial" w:hAnsi="Arial" w:cs="Arial"/>
              </w:rPr>
            </w:pPr>
            <w:proofErr w:type="spellStart"/>
            <w:r w:rsidRPr="007B2CD0">
              <w:rPr>
                <w:rFonts w:ascii="Arial" w:hAnsi="Arial" w:cs="Arial"/>
              </w:rPr>
              <w:t>Gleyber</w:t>
            </w:r>
            <w:proofErr w:type="spellEnd"/>
            <w:r w:rsidRPr="007B2CD0">
              <w:rPr>
                <w:rFonts w:ascii="Arial" w:hAnsi="Arial" w:cs="Arial"/>
              </w:rPr>
              <w:t xml:space="preserve"> Carneiro</w:t>
            </w:r>
          </w:p>
        </w:tc>
        <w:tc>
          <w:tcPr>
            <w:tcW w:w="1858" w:type="dxa"/>
          </w:tcPr>
          <w:p w:rsidR="00AC4CE3" w:rsidRPr="00CE31B1" w:rsidRDefault="00AC4CE3" w:rsidP="0058601A">
            <w:pPr>
              <w:rPr>
                <w:rFonts w:ascii="Arial" w:hAnsi="Arial" w:cs="Arial"/>
              </w:rPr>
            </w:pPr>
            <w:r>
              <w:rPr>
                <w:rFonts w:ascii="Arial" w:hAnsi="Arial" w:cs="Arial"/>
              </w:rPr>
              <w:t xml:space="preserve">14 </w:t>
            </w:r>
            <w:proofErr w:type="gramStart"/>
            <w:r>
              <w:rPr>
                <w:rFonts w:ascii="Arial" w:hAnsi="Arial" w:cs="Arial"/>
              </w:rPr>
              <w:t>à</w:t>
            </w:r>
            <w:proofErr w:type="gramEnd"/>
            <w:r>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304/pr.02</w:t>
            </w:r>
          </w:p>
        </w:tc>
      </w:tr>
      <w:tr w:rsidR="00AC4CE3" w:rsidRPr="00CE31B1" w:rsidTr="0058601A">
        <w:tc>
          <w:tcPr>
            <w:tcW w:w="3162" w:type="dxa"/>
          </w:tcPr>
          <w:p w:rsidR="00AC4CE3" w:rsidRPr="00CE31B1" w:rsidRDefault="00AC4CE3" w:rsidP="0058601A">
            <w:pPr>
              <w:rPr>
                <w:rFonts w:ascii="Arial" w:hAnsi="Arial" w:cs="Arial"/>
              </w:rPr>
            </w:pPr>
            <w:r w:rsidRPr="00CE31B1">
              <w:rPr>
                <w:rFonts w:ascii="Arial" w:hAnsi="Arial" w:cs="Arial"/>
              </w:rPr>
              <w:t>Comportamento Animal</w:t>
            </w:r>
          </w:p>
        </w:tc>
        <w:tc>
          <w:tcPr>
            <w:tcW w:w="2318" w:type="dxa"/>
          </w:tcPr>
          <w:p w:rsidR="00AC4CE3" w:rsidRPr="00252FB5" w:rsidRDefault="00AC4CE3" w:rsidP="0058601A">
            <w:pPr>
              <w:rPr>
                <w:rFonts w:ascii="Arial" w:hAnsi="Arial" w:cs="Arial"/>
              </w:rPr>
            </w:pPr>
            <w:proofErr w:type="spellStart"/>
            <w:r w:rsidRPr="00B51000">
              <w:rPr>
                <w:rFonts w:ascii="Arial" w:hAnsi="Arial" w:cs="Arial"/>
                <w:color w:val="000000"/>
              </w:rPr>
              <w:t>Elizur</w:t>
            </w:r>
            <w:proofErr w:type="spellEnd"/>
            <w:r w:rsidRPr="00B51000">
              <w:rPr>
                <w:rFonts w:ascii="Arial" w:hAnsi="Arial" w:cs="Arial"/>
                <w:color w:val="000000"/>
              </w:rPr>
              <w:t xml:space="preserve"> Rodrigues Pereira Junior</w:t>
            </w:r>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306/pr.02</w:t>
            </w:r>
          </w:p>
        </w:tc>
      </w:tr>
      <w:tr w:rsidR="00AC4CE3" w:rsidRPr="00CE31B1" w:rsidTr="0058601A">
        <w:tc>
          <w:tcPr>
            <w:tcW w:w="3162" w:type="dxa"/>
          </w:tcPr>
          <w:p w:rsidR="00AC4CE3" w:rsidRPr="00CE31B1" w:rsidRDefault="00AC4CE3" w:rsidP="0058601A">
            <w:pPr>
              <w:rPr>
                <w:rFonts w:ascii="Arial" w:hAnsi="Arial" w:cs="Arial"/>
              </w:rPr>
            </w:pPr>
            <w:r w:rsidRPr="00CE31B1">
              <w:rPr>
                <w:rFonts w:ascii="Arial" w:hAnsi="Arial" w:cs="Arial"/>
                <w:bCs/>
              </w:rPr>
              <w:t>Ecologia de Paisagens e sua Aplicabilidade para Conservação</w:t>
            </w:r>
          </w:p>
        </w:tc>
        <w:tc>
          <w:tcPr>
            <w:tcW w:w="2318" w:type="dxa"/>
          </w:tcPr>
          <w:p w:rsidR="00AC4CE3" w:rsidRPr="00252FB5" w:rsidRDefault="00AC4CE3" w:rsidP="0058601A">
            <w:pPr>
              <w:rPr>
                <w:rFonts w:ascii="Arial" w:hAnsi="Arial" w:cs="Arial"/>
              </w:rPr>
            </w:pPr>
            <w:r w:rsidRPr="007B2CD0">
              <w:rPr>
                <w:rFonts w:ascii="Arial" w:hAnsi="Arial" w:cs="Arial"/>
                <w:color w:val="000000"/>
              </w:rPr>
              <w:t xml:space="preserve">Daniele </w:t>
            </w:r>
            <w:proofErr w:type="spellStart"/>
            <w:r w:rsidRPr="007B2CD0">
              <w:rPr>
                <w:rFonts w:ascii="Arial" w:hAnsi="Arial" w:cs="Arial"/>
                <w:color w:val="000000"/>
              </w:rPr>
              <w:t>Bilate</w:t>
            </w:r>
            <w:proofErr w:type="spellEnd"/>
            <w:r w:rsidRPr="007B2CD0">
              <w:rPr>
                <w:rFonts w:ascii="Arial" w:hAnsi="Arial" w:cs="Arial"/>
                <w:color w:val="000000"/>
              </w:rPr>
              <w:t xml:space="preserve"> Cury </w:t>
            </w:r>
            <w:proofErr w:type="spellStart"/>
            <w:r w:rsidRPr="007B2CD0">
              <w:rPr>
                <w:rFonts w:ascii="Arial" w:hAnsi="Arial" w:cs="Arial"/>
                <w:color w:val="000000"/>
              </w:rPr>
              <w:t>Puida</w:t>
            </w:r>
            <w:proofErr w:type="spellEnd"/>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308/pr.02</w:t>
            </w:r>
          </w:p>
        </w:tc>
      </w:tr>
      <w:tr w:rsidR="00AC4CE3" w:rsidRPr="00CE31B1" w:rsidTr="0058601A">
        <w:tc>
          <w:tcPr>
            <w:tcW w:w="3162" w:type="dxa"/>
          </w:tcPr>
          <w:p w:rsidR="00AC4CE3" w:rsidRPr="00CE31B1" w:rsidRDefault="00AC4CE3" w:rsidP="0058601A">
            <w:pPr>
              <w:rPr>
                <w:rFonts w:ascii="Arial" w:hAnsi="Arial" w:cs="Arial"/>
              </w:rPr>
            </w:pPr>
            <w:r w:rsidRPr="00CE31B1">
              <w:rPr>
                <w:rFonts w:ascii="Arial" w:hAnsi="Arial" w:cs="Arial"/>
              </w:rPr>
              <w:t>Listas Vermelhas: Avaliando o Status de Conservação das Espécies</w:t>
            </w:r>
          </w:p>
        </w:tc>
        <w:tc>
          <w:tcPr>
            <w:tcW w:w="2318" w:type="dxa"/>
          </w:tcPr>
          <w:p w:rsidR="00AC4CE3" w:rsidRPr="00252FB5" w:rsidRDefault="00AC4CE3" w:rsidP="0058601A">
            <w:pPr>
              <w:rPr>
                <w:rFonts w:ascii="Arial" w:hAnsi="Arial" w:cs="Arial"/>
              </w:rPr>
            </w:pPr>
            <w:r w:rsidRPr="002675C6">
              <w:rPr>
                <w:rFonts w:ascii="Arial" w:hAnsi="Arial" w:cs="Arial"/>
                <w:color w:val="000000"/>
              </w:rPr>
              <w:t>Daniella Teixeira de Rezende</w:t>
            </w:r>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310/pr.02</w:t>
            </w:r>
          </w:p>
        </w:tc>
      </w:tr>
      <w:tr w:rsidR="00AC4CE3" w:rsidRPr="00CE31B1" w:rsidTr="0058601A">
        <w:tc>
          <w:tcPr>
            <w:tcW w:w="3162" w:type="dxa"/>
          </w:tcPr>
          <w:p w:rsidR="00AC4CE3" w:rsidRPr="00CE31B1" w:rsidRDefault="00AC4CE3" w:rsidP="0058601A">
            <w:pPr>
              <w:rPr>
                <w:rFonts w:ascii="Arial" w:hAnsi="Arial" w:cs="Arial"/>
              </w:rPr>
            </w:pPr>
            <w:r w:rsidRPr="00CE31B1">
              <w:rPr>
                <w:rFonts w:ascii="Arial" w:hAnsi="Arial" w:cs="Arial"/>
              </w:rPr>
              <w:t>Manejo de Animais Silvestres</w:t>
            </w:r>
          </w:p>
        </w:tc>
        <w:tc>
          <w:tcPr>
            <w:tcW w:w="2318" w:type="dxa"/>
          </w:tcPr>
          <w:p w:rsidR="00AC4CE3" w:rsidRPr="00252FB5" w:rsidRDefault="00AC4CE3" w:rsidP="0058601A">
            <w:pPr>
              <w:rPr>
                <w:rFonts w:ascii="Arial" w:hAnsi="Arial" w:cs="Arial"/>
              </w:rPr>
            </w:pPr>
            <w:r w:rsidRPr="004A6B01">
              <w:rPr>
                <w:rFonts w:ascii="Arial" w:hAnsi="Arial" w:cs="Arial"/>
              </w:rPr>
              <w:t>Ramon Palhares</w:t>
            </w:r>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312/pr.02</w:t>
            </w:r>
          </w:p>
        </w:tc>
      </w:tr>
      <w:tr w:rsidR="00AC4CE3" w:rsidRPr="00CE31B1" w:rsidTr="0058601A">
        <w:tc>
          <w:tcPr>
            <w:tcW w:w="3162" w:type="dxa"/>
          </w:tcPr>
          <w:p w:rsidR="00AC4CE3" w:rsidRPr="00CE31B1" w:rsidRDefault="00AC4CE3" w:rsidP="0058601A">
            <w:pPr>
              <w:rPr>
                <w:rFonts w:ascii="Arial" w:hAnsi="Arial" w:cs="Arial"/>
              </w:rPr>
            </w:pPr>
            <w:r w:rsidRPr="00CE31B1">
              <w:rPr>
                <w:rFonts w:ascii="Arial" w:hAnsi="Arial" w:cs="Arial"/>
              </w:rPr>
              <w:t>Ilustração Científica</w:t>
            </w:r>
          </w:p>
        </w:tc>
        <w:tc>
          <w:tcPr>
            <w:tcW w:w="2318" w:type="dxa"/>
          </w:tcPr>
          <w:p w:rsidR="00AC4CE3" w:rsidRPr="00252FB5" w:rsidRDefault="00AC4CE3" w:rsidP="0058601A">
            <w:pPr>
              <w:rPr>
                <w:rFonts w:ascii="Arial" w:hAnsi="Arial" w:cs="Arial"/>
              </w:rPr>
            </w:pPr>
            <w:r w:rsidRPr="00C55D4D">
              <w:rPr>
                <w:rFonts w:ascii="Arial" w:hAnsi="Arial" w:cs="Arial"/>
              </w:rPr>
              <w:t>Giovanni Eustáquio Alves Silva</w:t>
            </w:r>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314/pr.02</w:t>
            </w:r>
          </w:p>
        </w:tc>
      </w:tr>
      <w:tr w:rsidR="00AC4CE3" w:rsidRPr="00CE31B1" w:rsidTr="0058601A">
        <w:tc>
          <w:tcPr>
            <w:tcW w:w="3162" w:type="dxa"/>
          </w:tcPr>
          <w:p w:rsidR="00AC4CE3" w:rsidRPr="00CE31B1" w:rsidRDefault="00AC4CE3" w:rsidP="0058601A">
            <w:pPr>
              <w:rPr>
                <w:rFonts w:ascii="Arial" w:hAnsi="Arial" w:cs="Arial"/>
              </w:rPr>
            </w:pPr>
            <w:proofErr w:type="gramStart"/>
            <w:r w:rsidRPr="00CE31B1">
              <w:rPr>
                <w:rFonts w:ascii="Arial" w:hAnsi="Arial" w:cs="Arial"/>
                <w:bCs/>
                <w:iCs/>
              </w:rPr>
              <w:t>Otimização</w:t>
            </w:r>
            <w:proofErr w:type="gramEnd"/>
            <w:r w:rsidRPr="00CE31B1">
              <w:rPr>
                <w:rFonts w:ascii="Arial" w:hAnsi="Arial" w:cs="Arial"/>
                <w:bCs/>
                <w:iCs/>
              </w:rPr>
              <w:t xml:space="preserve"> do tempo através da utilização de tecnologias gratuitas</w:t>
            </w:r>
          </w:p>
        </w:tc>
        <w:tc>
          <w:tcPr>
            <w:tcW w:w="2318" w:type="dxa"/>
          </w:tcPr>
          <w:p w:rsidR="00AC4CE3" w:rsidRPr="00252FB5" w:rsidRDefault="00AC4CE3" w:rsidP="0058601A">
            <w:pPr>
              <w:rPr>
                <w:rFonts w:ascii="Arial" w:hAnsi="Arial" w:cs="Arial"/>
              </w:rPr>
            </w:pPr>
            <w:r w:rsidRPr="007B2CD0">
              <w:rPr>
                <w:rFonts w:ascii="Arial" w:hAnsi="Arial" w:cs="Arial"/>
              </w:rPr>
              <w:t xml:space="preserve">Rodrigo </w:t>
            </w:r>
            <w:r>
              <w:rPr>
                <w:rFonts w:ascii="Arial" w:hAnsi="Arial" w:cs="Arial"/>
              </w:rPr>
              <w:t xml:space="preserve">Gomes </w:t>
            </w:r>
            <w:r w:rsidRPr="007B2CD0">
              <w:rPr>
                <w:rFonts w:ascii="Arial" w:hAnsi="Arial" w:cs="Arial"/>
              </w:rPr>
              <w:t>Tinoco</w:t>
            </w:r>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316/pr.02</w:t>
            </w:r>
          </w:p>
        </w:tc>
      </w:tr>
      <w:tr w:rsidR="00AC4CE3" w:rsidRPr="00CE31B1" w:rsidTr="0058601A">
        <w:tc>
          <w:tcPr>
            <w:tcW w:w="3162" w:type="dxa"/>
          </w:tcPr>
          <w:p w:rsidR="00AC4CE3" w:rsidRPr="00CE31B1" w:rsidRDefault="00AC4CE3" w:rsidP="0058601A">
            <w:pPr>
              <w:rPr>
                <w:rFonts w:ascii="Arial" w:hAnsi="Arial" w:cs="Arial"/>
              </w:rPr>
            </w:pPr>
            <w:r w:rsidRPr="00CE31B1">
              <w:rPr>
                <w:rFonts w:ascii="Arial" w:hAnsi="Arial" w:cs="Arial"/>
                <w:sz w:val="24"/>
                <w:szCs w:val="24"/>
              </w:rPr>
              <w:t xml:space="preserve">Arborização Urbana, uma perspectiva para o </w:t>
            </w:r>
            <w:proofErr w:type="gramStart"/>
            <w:r w:rsidRPr="00CE31B1">
              <w:rPr>
                <w:rFonts w:ascii="Arial" w:hAnsi="Arial" w:cs="Arial"/>
                <w:sz w:val="24"/>
                <w:szCs w:val="24"/>
              </w:rPr>
              <w:t>Biólogo</w:t>
            </w:r>
            <w:proofErr w:type="gramEnd"/>
          </w:p>
        </w:tc>
        <w:tc>
          <w:tcPr>
            <w:tcW w:w="2318" w:type="dxa"/>
          </w:tcPr>
          <w:p w:rsidR="00AC4CE3" w:rsidRPr="00252FB5" w:rsidRDefault="00AC4CE3" w:rsidP="0058601A">
            <w:pPr>
              <w:rPr>
                <w:rFonts w:ascii="Arial" w:hAnsi="Arial" w:cs="Arial"/>
              </w:rPr>
            </w:pPr>
            <w:r w:rsidRPr="00A3748F">
              <w:rPr>
                <w:rFonts w:ascii="Arial" w:hAnsi="Arial" w:cs="Arial"/>
              </w:rPr>
              <w:t>Juno Assis Morais e Edgar A. C. Diniz</w:t>
            </w:r>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315/pr.02</w:t>
            </w:r>
          </w:p>
        </w:tc>
      </w:tr>
      <w:tr w:rsidR="00AC4CE3" w:rsidRPr="00CE31B1" w:rsidTr="0058601A">
        <w:tc>
          <w:tcPr>
            <w:tcW w:w="3162" w:type="dxa"/>
          </w:tcPr>
          <w:p w:rsidR="00AC4CE3" w:rsidRPr="00CE31B1" w:rsidRDefault="00AC4CE3" w:rsidP="0058601A">
            <w:pPr>
              <w:rPr>
                <w:rFonts w:ascii="Arial" w:hAnsi="Arial" w:cs="Arial"/>
                <w:sz w:val="24"/>
                <w:szCs w:val="24"/>
              </w:rPr>
            </w:pPr>
            <w:r w:rsidRPr="00CE31B1">
              <w:rPr>
                <w:rFonts w:ascii="Arial" w:hAnsi="Arial" w:cs="Arial"/>
                <w:bCs/>
                <w:sz w:val="24"/>
                <w:szCs w:val="24"/>
              </w:rPr>
              <w:t xml:space="preserve">Introdução às </w:t>
            </w:r>
            <w:r w:rsidRPr="00CE31B1">
              <w:rPr>
                <w:rFonts w:ascii="Arial" w:hAnsi="Arial" w:cs="Arial"/>
                <w:sz w:val="24"/>
                <w:szCs w:val="24"/>
              </w:rPr>
              <w:t>Técnicas em Histologia</w:t>
            </w:r>
          </w:p>
        </w:tc>
        <w:tc>
          <w:tcPr>
            <w:tcW w:w="2318" w:type="dxa"/>
          </w:tcPr>
          <w:p w:rsidR="00AC4CE3" w:rsidRPr="00252FB5" w:rsidRDefault="00AC4CE3" w:rsidP="0058601A">
            <w:pPr>
              <w:rPr>
                <w:rFonts w:ascii="Arial" w:hAnsi="Arial" w:cs="Arial"/>
              </w:rPr>
            </w:pPr>
            <w:proofErr w:type="spellStart"/>
            <w:r>
              <w:rPr>
                <w:rFonts w:ascii="Arial" w:hAnsi="Arial" w:cs="Arial"/>
                <w:sz w:val="24"/>
                <w:szCs w:val="24"/>
              </w:rPr>
              <w:t>Regiana</w:t>
            </w:r>
            <w:proofErr w:type="spellEnd"/>
            <w:r w:rsidRPr="00A3748F">
              <w:rPr>
                <w:rFonts w:ascii="Arial" w:hAnsi="Arial" w:cs="Arial"/>
                <w:sz w:val="24"/>
                <w:szCs w:val="24"/>
              </w:rPr>
              <w:t xml:space="preserve"> </w:t>
            </w:r>
            <w:r w:rsidRPr="00A3748F">
              <w:rPr>
                <w:rFonts w:ascii="Arial" w:hAnsi="Arial" w:cs="Arial"/>
                <w:color w:val="000000"/>
                <w:sz w:val="24"/>
                <w:szCs w:val="24"/>
              </w:rPr>
              <w:t>Lúcia de Oliveira</w:t>
            </w:r>
          </w:p>
        </w:tc>
        <w:tc>
          <w:tcPr>
            <w:tcW w:w="1858" w:type="dxa"/>
          </w:tcPr>
          <w:p w:rsidR="00AC4CE3" w:rsidRDefault="00AC4CE3" w:rsidP="0058601A">
            <w:r w:rsidRPr="00252FB5">
              <w:rPr>
                <w:rFonts w:ascii="Arial" w:hAnsi="Arial" w:cs="Arial"/>
              </w:rPr>
              <w:t xml:space="preserve">14 </w:t>
            </w:r>
            <w:proofErr w:type="gramStart"/>
            <w:r w:rsidRPr="00252FB5">
              <w:rPr>
                <w:rFonts w:ascii="Arial" w:hAnsi="Arial" w:cs="Arial"/>
              </w:rPr>
              <w:t>à</w:t>
            </w:r>
            <w:proofErr w:type="gramEnd"/>
            <w:r w:rsidRPr="00252FB5">
              <w:rPr>
                <w:rFonts w:ascii="Arial" w:hAnsi="Arial" w:cs="Arial"/>
              </w:rPr>
              <w:t xml:space="preserve"> 17 de maio</w:t>
            </w:r>
          </w:p>
        </w:tc>
        <w:tc>
          <w:tcPr>
            <w:tcW w:w="1701" w:type="dxa"/>
          </w:tcPr>
          <w:p w:rsidR="00AC4CE3" w:rsidRDefault="00AC4CE3" w:rsidP="0058601A">
            <w:proofErr w:type="gramStart"/>
            <w:r w:rsidRPr="00361E92">
              <w:rPr>
                <w:rFonts w:ascii="Arial" w:hAnsi="Arial" w:cs="Arial"/>
              </w:rPr>
              <w:t>13:30</w:t>
            </w:r>
            <w:proofErr w:type="gramEnd"/>
            <w:r w:rsidRPr="00361E92">
              <w:rPr>
                <w:rFonts w:ascii="Arial" w:hAnsi="Arial" w:cs="Arial"/>
              </w:rPr>
              <w:t xml:space="preserve"> às 17:30</w:t>
            </w:r>
          </w:p>
        </w:tc>
        <w:tc>
          <w:tcPr>
            <w:tcW w:w="1643" w:type="dxa"/>
          </w:tcPr>
          <w:p w:rsidR="00AC4CE3" w:rsidRPr="00CE31B1" w:rsidRDefault="00AC4CE3" w:rsidP="0058601A">
            <w:pPr>
              <w:rPr>
                <w:rFonts w:ascii="Arial" w:hAnsi="Arial" w:cs="Arial"/>
              </w:rPr>
            </w:pPr>
            <w:r>
              <w:rPr>
                <w:rFonts w:ascii="Arial" w:hAnsi="Arial" w:cs="Arial"/>
              </w:rPr>
              <w:t>Lab. Morfologia Animal II</w:t>
            </w:r>
          </w:p>
        </w:tc>
      </w:tr>
    </w:tbl>
    <w:p w:rsidR="00AC4CE3" w:rsidRPr="00B51000" w:rsidRDefault="00AC4CE3" w:rsidP="00AC4CE3">
      <w:pPr>
        <w:spacing w:after="0" w:line="240" w:lineRule="auto"/>
        <w:rPr>
          <w:rFonts w:ascii="Arial" w:hAnsi="Arial" w:cs="Arial"/>
          <w:b/>
        </w:rPr>
      </w:pPr>
    </w:p>
    <w:p w:rsidR="00AC4CE3" w:rsidRDefault="00AC4CE3" w:rsidP="00AC4CE3">
      <w:pPr>
        <w:spacing w:after="0" w:line="240" w:lineRule="auto"/>
        <w:rPr>
          <w:rFonts w:ascii="Arial" w:hAnsi="Arial" w:cs="Arial"/>
          <w:b/>
        </w:rPr>
      </w:pPr>
    </w:p>
    <w:p w:rsidR="00AC4CE3" w:rsidRPr="004A6B01" w:rsidRDefault="00AC4CE3" w:rsidP="00AC4CE3">
      <w:pPr>
        <w:spacing w:after="0" w:line="240" w:lineRule="auto"/>
        <w:rPr>
          <w:rFonts w:ascii="Arial" w:hAnsi="Arial" w:cs="Arial"/>
          <w:b/>
        </w:rPr>
      </w:pPr>
    </w:p>
    <w:p w:rsidR="00AC4CE3" w:rsidRDefault="00AC4CE3" w:rsidP="00AC4CE3">
      <w:pPr>
        <w:spacing w:line="360" w:lineRule="auto"/>
        <w:jc w:val="both"/>
        <w:rPr>
          <w:rFonts w:ascii="Arial" w:hAnsi="Arial" w:cs="Arial"/>
        </w:rPr>
      </w:pPr>
    </w:p>
    <w:p w:rsidR="00AC4CE3" w:rsidRPr="007B2CD0" w:rsidRDefault="00AC4CE3" w:rsidP="00AC4CE3">
      <w:pPr>
        <w:spacing w:after="0" w:line="360" w:lineRule="auto"/>
        <w:jc w:val="both"/>
        <w:rPr>
          <w:rFonts w:ascii="Arial" w:hAnsi="Arial" w:cs="Arial"/>
        </w:rPr>
      </w:pPr>
    </w:p>
    <w:p w:rsidR="00AC4CE3" w:rsidRPr="00B51000" w:rsidRDefault="00AC4CE3" w:rsidP="00AC4CE3">
      <w:pPr>
        <w:spacing w:after="0" w:line="240" w:lineRule="auto"/>
        <w:rPr>
          <w:rFonts w:ascii="Arial" w:hAnsi="Arial" w:cs="Arial"/>
          <w:b/>
        </w:rPr>
      </w:pPr>
    </w:p>
    <w:p w:rsidR="00752B66" w:rsidRPr="005F279B" w:rsidRDefault="00752B66" w:rsidP="00752B66">
      <w:pPr>
        <w:spacing w:after="0"/>
        <w:jc w:val="center"/>
        <w:rPr>
          <w:rFonts w:ascii="Arial" w:hAnsi="Arial" w:cs="Arial"/>
        </w:rPr>
      </w:pPr>
    </w:p>
    <w:sectPr w:rsidR="00752B66" w:rsidRPr="005F279B" w:rsidSect="00F341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66"/>
    <w:rsid w:val="004F1850"/>
    <w:rsid w:val="00752B66"/>
    <w:rsid w:val="00917996"/>
    <w:rsid w:val="00AC4CE3"/>
    <w:rsid w:val="00EF53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6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2B6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752B66"/>
    <w:rPr>
      <w:color w:val="0000FF"/>
      <w:u w:val="single"/>
    </w:rPr>
  </w:style>
  <w:style w:type="character" w:styleId="nfase">
    <w:name w:val="Emphasis"/>
    <w:uiPriority w:val="20"/>
    <w:qFormat/>
    <w:rsid w:val="00752B66"/>
    <w:rPr>
      <w:i/>
      <w:iCs/>
    </w:rPr>
  </w:style>
  <w:style w:type="paragraph" w:customStyle="1" w:styleId="Default">
    <w:name w:val="Default"/>
    <w:rsid w:val="00752B66"/>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752B66"/>
    <w:pPr>
      <w:ind w:left="720"/>
      <w:contextualSpacing/>
    </w:pPr>
  </w:style>
  <w:style w:type="character" w:styleId="Forte">
    <w:name w:val="Strong"/>
    <w:basedOn w:val="Fontepargpadro"/>
    <w:uiPriority w:val="22"/>
    <w:qFormat/>
    <w:rsid w:val="00AC4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6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2B6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752B66"/>
    <w:rPr>
      <w:color w:val="0000FF"/>
      <w:u w:val="single"/>
    </w:rPr>
  </w:style>
  <w:style w:type="character" w:styleId="nfase">
    <w:name w:val="Emphasis"/>
    <w:uiPriority w:val="20"/>
    <w:qFormat/>
    <w:rsid w:val="00752B66"/>
    <w:rPr>
      <w:i/>
      <w:iCs/>
    </w:rPr>
  </w:style>
  <w:style w:type="paragraph" w:customStyle="1" w:styleId="Default">
    <w:name w:val="Default"/>
    <w:rsid w:val="00752B66"/>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752B66"/>
    <w:pPr>
      <w:ind w:left="720"/>
      <w:contextualSpacing/>
    </w:pPr>
  </w:style>
  <w:style w:type="character" w:styleId="Forte">
    <w:name w:val="Strong"/>
    <w:basedOn w:val="Fontepargpadro"/>
    <w:uiPriority w:val="22"/>
    <w:qFormat/>
    <w:rsid w:val="00AC4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ail.uol.com.br/compose?to=organizacao20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1222</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Assis</dc:creator>
  <cp:lastModifiedBy>Juliana Assis</cp:lastModifiedBy>
  <cp:revision>2</cp:revision>
  <dcterms:created xsi:type="dcterms:W3CDTF">2012-04-19T01:01:00Z</dcterms:created>
  <dcterms:modified xsi:type="dcterms:W3CDTF">2012-04-20T00:51:00Z</dcterms:modified>
</cp:coreProperties>
</file>